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9100" w14:textId="77777777" w:rsidR="00853217" w:rsidRDefault="00686E18">
      <w:pPr>
        <w:pStyle w:val="BodyText"/>
        <w:spacing w:before="74"/>
        <w:ind w:left="252"/>
      </w:pPr>
      <w:r>
        <w:rPr>
          <w:color w:val="6FAC46"/>
        </w:rPr>
        <w:t>Homelessness Access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Point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Services</w:t>
      </w:r>
      <w:r>
        <w:rPr>
          <w:color w:val="6FAC46"/>
          <w:spacing w:val="2"/>
        </w:rPr>
        <w:t xml:space="preserve"> </w:t>
      </w:r>
      <w:r>
        <w:rPr>
          <w:color w:val="6FAC46"/>
        </w:rPr>
        <w:t>in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Melbourne’s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north</w:t>
      </w:r>
      <w:r>
        <w:rPr>
          <w:color w:val="6FAC46"/>
          <w:spacing w:val="-1"/>
        </w:rPr>
        <w:t xml:space="preserve"> </w:t>
      </w:r>
      <w:r>
        <w:rPr>
          <w:color w:val="6FAC46"/>
        </w:rPr>
        <w:t>and</w:t>
      </w:r>
      <w:r>
        <w:rPr>
          <w:color w:val="6FAC46"/>
          <w:spacing w:val="-2"/>
        </w:rPr>
        <w:t xml:space="preserve"> </w:t>
      </w:r>
      <w:r>
        <w:rPr>
          <w:color w:val="6FAC46"/>
        </w:rPr>
        <w:t>west</w:t>
      </w:r>
    </w:p>
    <w:p w14:paraId="0AA65624" w14:textId="77777777" w:rsidR="00853217" w:rsidRDefault="00853217">
      <w:pPr>
        <w:pStyle w:val="BodyText"/>
        <w:rPr>
          <w:sz w:val="20"/>
        </w:rPr>
      </w:pPr>
    </w:p>
    <w:p w14:paraId="2A434BD7" w14:textId="77777777" w:rsidR="00853217" w:rsidRDefault="00853217">
      <w:pPr>
        <w:pStyle w:val="BodyText"/>
        <w:spacing w:before="1" w:after="1"/>
        <w:rPr>
          <w:sz w:val="18"/>
        </w:rPr>
      </w:pPr>
    </w:p>
    <w:tbl>
      <w:tblPr>
        <w:tblW w:w="0" w:type="auto"/>
        <w:tblInd w:w="257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3862"/>
        <w:gridCol w:w="1735"/>
        <w:gridCol w:w="3502"/>
      </w:tblGrid>
      <w:tr w:rsidR="00853217" w14:paraId="56CA7044" w14:textId="77777777">
        <w:trPr>
          <w:trHeight w:val="708"/>
        </w:trPr>
        <w:tc>
          <w:tcPr>
            <w:tcW w:w="1061" w:type="dxa"/>
            <w:tcBorders>
              <w:left w:val="nil"/>
            </w:tcBorders>
            <w:shd w:val="clear" w:color="auto" w:fill="D1D2D3"/>
          </w:tcPr>
          <w:p w14:paraId="72C149C0" w14:textId="77777777" w:rsidR="00853217" w:rsidRDefault="0085321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62" w:type="dxa"/>
            <w:shd w:val="clear" w:color="auto" w:fill="D1D2D3"/>
          </w:tcPr>
          <w:p w14:paraId="7C3731FF" w14:textId="77777777" w:rsidR="00853217" w:rsidRDefault="00686E18">
            <w:pPr>
              <w:pStyle w:val="TableParagraph"/>
              <w:spacing w:before="60"/>
              <w:ind w:left="1400" w:right="14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SERVICES</w:t>
            </w:r>
          </w:p>
        </w:tc>
        <w:tc>
          <w:tcPr>
            <w:tcW w:w="1735" w:type="dxa"/>
            <w:shd w:val="clear" w:color="auto" w:fill="D1D2D3"/>
          </w:tcPr>
          <w:p w14:paraId="6C860F87" w14:textId="77777777" w:rsidR="00853217" w:rsidRDefault="00686E18">
            <w:pPr>
              <w:pStyle w:val="TableParagraph"/>
              <w:spacing w:before="60"/>
              <w:ind w:left="4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PHONE</w:t>
            </w:r>
          </w:p>
          <w:p w14:paraId="6E0E8CAD" w14:textId="77777777" w:rsidR="00853217" w:rsidRDefault="00686E18">
            <w:pPr>
              <w:pStyle w:val="TableParagraph"/>
              <w:spacing w:before="94"/>
              <w:ind w:lef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NUMBER</w:t>
            </w:r>
          </w:p>
        </w:tc>
        <w:tc>
          <w:tcPr>
            <w:tcW w:w="3502" w:type="dxa"/>
            <w:tcBorders>
              <w:right w:val="nil"/>
            </w:tcBorders>
            <w:shd w:val="clear" w:color="auto" w:fill="D1D2D3"/>
          </w:tcPr>
          <w:p w14:paraId="3F37B292" w14:textId="77777777" w:rsidR="00853217" w:rsidRDefault="00686E18">
            <w:pPr>
              <w:pStyle w:val="TableParagraph"/>
              <w:spacing w:before="60"/>
              <w:ind w:left="1243" w:right="1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ADDRESS</w:t>
            </w:r>
          </w:p>
        </w:tc>
      </w:tr>
      <w:tr w:rsidR="00853217" w14:paraId="09E5BDEB" w14:textId="77777777">
        <w:trPr>
          <w:trHeight w:val="439"/>
        </w:trPr>
        <w:tc>
          <w:tcPr>
            <w:tcW w:w="10160" w:type="dxa"/>
            <w:gridSpan w:val="4"/>
            <w:tcBorders>
              <w:left w:val="nil"/>
              <w:right w:val="nil"/>
            </w:tcBorders>
            <w:shd w:val="clear" w:color="auto" w:fill="E6E7E8"/>
          </w:tcPr>
          <w:p w14:paraId="2F41C9C1" w14:textId="77777777" w:rsidR="00853217" w:rsidRDefault="00686E18">
            <w:pPr>
              <w:pStyle w:val="TableParagraph"/>
              <w:spacing w:before="60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21F1F"/>
                <w:sz w:val="24"/>
              </w:rPr>
              <w:t>Northern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and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Western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Metropolitan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Melbourne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Homelessness</w:t>
            </w:r>
            <w:r>
              <w:rPr>
                <w:rFonts w:ascii="Arial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Access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Points</w:t>
            </w:r>
          </w:p>
        </w:tc>
      </w:tr>
      <w:tr w:rsidR="00853217" w14:paraId="3B3EE040" w14:textId="77777777">
        <w:trPr>
          <w:trHeight w:val="383"/>
        </w:trPr>
        <w:tc>
          <w:tcPr>
            <w:tcW w:w="1061" w:type="dxa"/>
            <w:vMerge w:val="restart"/>
            <w:tcBorders>
              <w:left w:val="nil"/>
            </w:tcBorders>
            <w:shd w:val="clear" w:color="auto" w:fill="E1EAD1"/>
          </w:tcPr>
          <w:p w14:paraId="4DB39AD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E471179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7764F17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60C4C9D8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8804EEA" w14:textId="77777777" w:rsidR="00853217" w:rsidRDefault="0085321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D6052FA" w14:textId="77777777" w:rsidR="00853217" w:rsidRDefault="00686E18">
            <w:pPr>
              <w:pStyle w:val="TableParagraph"/>
              <w:spacing w:before="0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North</w:t>
            </w:r>
          </w:p>
        </w:tc>
        <w:tc>
          <w:tcPr>
            <w:tcW w:w="3862" w:type="dxa"/>
          </w:tcPr>
          <w:p w14:paraId="235C3749" w14:textId="77777777" w:rsidR="00853217" w:rsidRDefault="00686E18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221F1F"/>
                <w:sz w:val="20"/>
              </w:rPr>
              <w:t>Haven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Safe</w:t>
            </w:r>
          </w:p>
        </w:tc>
        <w:tc>
          <w:tcPr>
            <w:tcW w:w="1735" w:type="dxa"/>
          </w:tcPr>
          <w:p w14:paraId="23C1A5BE" w14:textId="77777777" w:rsidR="00853217" w:rsidRDefault="00686E18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9479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0700</w:t>
            </w:r>
          </w:p>
        </w:tc>
        <w:tc>
          <w:tcPr>
            <w:tcW w:w="3502" w:type="dxa"/>
            <w:tcBorders>
              <w:right w:val="nil"/>
            </w:tcBorders>
          </w:tcPr>
          <w:p w14:paraId="570022AB" w14:textId="77777777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52-56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Mary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Preston</w:t>
            </w:r>
          </w:p>
        </w:tc>
      </w:tr>
      <w:tr w:rsidR="00853217" w14:paraId="172C1959" w14:textId="77777777">
        <w:trPr>
          <w:trHeight w:val="707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E1EAD1"/>
          </w:tcPr>
          <w:p w14:paraId="762DC0D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14:paraId="544B6D17" w14:textId="77777777" w:rsidR="00853217" w:rsidRDefault="0085321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CA4F0BB" w14:textId="77777777" w:rsidR="00853217" w:rsidRDefault="00686E18">
            <w:pPr>
              <w:pStyle w:val="TableParagraph"/>
              <w:spacing w:before="0"/>
              <w:ind w:left="136"/>
              <w:rPr>
                <w:sz w:val="20"/>
              </w:rPr>
            </w:pPr>
            <w:r>
              <w:rPr>
                <w:color w:val="221F1F"/>
                <w:sz w:val="20"/>
              </w:rPr>
              <w:t>Launch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</w:p>
        </w:tc>
        <w:tc>
          <w:tcPr>
            <w:tcW w:w="1735" w:type="dxa"/>
          </w:tcPr>
          <w:p w14:paraId="0EB42CEC" w14:textId="77777777" w:rsidR="00853217" w:rsidRDefault="00686E18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9288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9611 /</w:t>
            </w:r>
          </w:p>
          <w:p w14:paraId="312C1E4C" w14:textId="77777777" w:rsidR="00853217" w:rsidRDefault="00686E18">
            <w:pPr>
              <w:pStyle w:val="TableParagraph"/>
              <w:spacing w:before="94"/>
              <w:ind w:left="113" w:right="112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1800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048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325</w:t>
            </w:r>
          </w:p>
        </w:tc>
        <w:tc>
          <w:tcPr>
            <w:tcW w:w="3502" w:type="dxa"/>
            <w:tcBorders>
              <w:right w:val="nil"/>
            </w:tcBorders>
          </w:tcPr>
          <w:p w14:paraId="049304CF" w14:textId="77777777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68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Oxford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Collingwood</w:t>
            </w:r>
          </w:p>
        </w:tc>
      </w:tr>
      <w:tr w:rsidR="00853217" w14:paraId="1596EF4E" w14:textId="77777777">
        <w:trPr>
          <w:trHeight w:val="650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E1EAD1"/>
          </w:tcPr>
          <w:p w14:paraId="11D51BE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14:paraId="379BA1EA" w14:textId="77777777" w:rsidR="00853217" w:rsidRDefault="00686E18">
            <w:pPr>
              <w:pStyle w:val="TableParagraph"/>
              <w:spacing w:line="278" w:lineRule="auto"/>
              <w:ind w:left="136" w:right="1450"/>
              <w:rPr>
                <w:sz w:val="20"/>
              </w:rPr>
            </w:pPr>
            <w:r>
              <w:rPr>
                <w:color w:val="221F1F"/>
                <w:sz w:val="20"/>
              </w:rPr>
              <w:t>VincentCare Victoria,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Northern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Community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Hub</w:t>
            </w:r>
          </w:p>
        </w:tc>
        <w:tc>
          <w:tcPr>
            <w:tcW w:w="1735" w:type="dxa"/>
          </w:tcPr>
          <w:p w14:paraId="689F6EAA" w14:textId="77777777" w:rsidR="00853217" w:rsidRDefault="00686E18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9304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0100</w:t>
            </w:r>
          </w:p>
        </w:tc>
        <w:tc>
          <w:tcPr>
            <w:tcW w:w="3502" w:type="dxa"/>
            <w:tcBorders>
              <w:right w:val="nil"/>
            </w:tcBorders>
          </w:tcPr>
          <w:p w14:paraId="476555BC" w14:textId="77777777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175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Glenroy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Road,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Glenroy</w:t>
            </w:r>
          </w:p>
        </w:tc>
      </w:tr>
      <w:tr w:rsidR="00853217" w14:paraId="6E2BD744" w14:textId="77777777" w:rsidTr="00965152">
        <w:trPr>
          <w:trHeight w:val="719"/>
        </w:trPr>
        <w:tc>
          <w:tcPr>
            <w:tcW w:w="1061" w:type="dxa"/>
            <w:vMerge w:val="restart"/>
            <w:tcBorders>
              <w:left w:val="nil"/>
            </w:tcBorders>
            <w:shd w:val="clear" w:color="auto" w:fill="D1E3E1"/>
            <w:vAlign w:val="center"/>
          </w:tcPr>
          <w:p w14:paraId="7C222135" w14:textId="77777777" w:rsidR="00853217" w:rsidRPr="00046214" w:rsidRDefault="00686E18" w:rsidP="006C4F1E">
            <w:pPr>
              <w:pStyle w:val="TableParagraph"/>
              <w:spacing w:before="0"/>
              <w:jc w:val="center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046214">
              <w:rPr>
                <w:rFonts w:ascii="Arial Nova" w:hAnsi="Arial Nova"/>
                <w:color w:val="221F1F"/>
                <w:sz w:val="20"/>
                <w:szCs w:val="20"/>
              </w:rPr>
              <w:t>West</w:t>
            </w:r>
          </w:p>
        </w:tc>
        <w:tc>
          <w:tcPr>
            <w:tcW w:w="3862" w:type="dxa"/>
            <w:vAlign w:val="center"/>
          </w:tcPr>
          <w:p w14:paraId="4460DB80" w14:textId="77777777" w:rsidR="00853217" w:rsidRPr="00046214" w:rsidRDefault="00686E18" w:rsidP="00965152">
            <w:pPr>
              <w:pStyle w:val="TableParagraph"/>
              <w:spacing w:before="0" w:line="229" w:lineRule="exact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Unison</w:t>
            </w:r>
          </w:p>
          <w:p w14:paraId="52D1910B" w14:textId="77777777" w:rsidR="00853217" w:rsidRPr="00046214" w:rsidRDefault="00046214" w:rsidP="00965152">
            <w:pPr>
              <w:pStyle w:val="TableParagraph"/>
              <w:spacing w:before="3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hyperlink r:id="rId8">
              <w:r w:rsidR="00686E18" w:rsidRPr="00046214">
                <w:rPr>
                  <w:rFonts w:ascii="Arial Nova" w:hAnsi="Arial Nova"/>
                  <w:color w:val="221F1F"/>
                  <w:sz w:val="20"/>
                  <w:szCs w:val="20"/>
                </w:rPr>
                <w:t>iap@unison.org.au</w:t>
              </w:r>
            </w:hyperlink>
          </w:p>
        </w:tc>
        <w:tc>
          <w:tcPr>
            <w:tcW w:w="1735" w:type="dxa"/>
            <w:vAlign w:val="center"/>
          </w:tcPr>
          <w:p w14:paraId="4CB64124" w14:textId="77777777" w:rsidR="00853217" w:rsidRDefault="00686E18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9689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2777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06EDDC5F" w14:textId="77777777" w:rsidR="00853217" w:rsidRDefault="00686E18" w:rsidP="00965152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112-122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Victoria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Seddon</w:t>
            </w:r>
          </w:p>
        </w:tc>
      </w:tr>
      <w:tr w:rsidR="00853217" w14:paraId="33CFA198" w14:textId="77777777" w:rsidTr="00965152">
        <w:trPr>
          <w:trHeight w:val="842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22EE32BB" w14:textId="77777777" w:rsidR="00853217" w:rsidRPr="00046214" w:rsidRDefault="00853217">
            <w:pPr>
              <w:rPr>
                <w:rFonts w:ascii="Arial Nova" w:hAnsi="Arial Nova"/>
                <w:color w:val="221F1F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271D007C" w14:textId="77777777" w:rsidR="00853217" w:rsidRPr="00046214" w:rsidRDefault="00686E18" w:rsidP="00965152">
            <w:pPr>
              <w:pStyle w:val="TableParagraph"/>
              <w:spacing w:before="62"/>
              <w:ind w:left="136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046214">
              <w:rPr>
                <w:rFonts w:ascii="Arial Nova" w:hAnsi="Arial Nova"/>
                <w:color w:val="221F1F"/>
                <w:sz w:val="20"/>
                <w:szCs w:val="20"/>
              </w:rPr>
              <w:t>Unison outpost: Werribee</w:t>
            </w:r>
          </w:p>
          <w:p w14:paraId="1EA852A4" w14:textId="77777777" w:rsidR="00853217" w:rsidRPr="00046214" w:rsidRDefault="00686E18" w:rsidP="00965152">
            <w:pPr>
              <w:pStyle w:val="TableParagraph"/>
              <w:spacing w:before="9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proofErr w:type="spellStart"/>
            <w:r w:rsidRPr="00046214">
              <w:rPr>
                <w:rFonts w:ascii="Arial Nova" w:hAnsi="Arial Nova"/>
                <w:color w:val="76923C" w:themeColor="accent3" w:themeShade="BF"/>
                <w:sz w:val="20"/>
                <w:szCs w:val="20"/>
              </w:rPr>
              <w:t>iapwerribee@unison.org,.au</w:t>
            </w:r>
            <w:proofErr w:type="spellEnd"/>
          </w:p>
        </w:tc>
        <w:tc>
          <w:tcPr>
            <w:tcW w:w="1735" w:type="dxa"/>
            <w:vAlign w:val="center"/>
          </w:tcPr>
          <w:p w14:paraId="3A771CE5" w14:textId="77777777" w:rsidR="00853217" w:rsidRDefault="00686E18" w:rsidP="00965152">
            <w:pPr>
              <w:pStyle w:val="TableParagraph"/>
              <w:spacing w:before="62"/>
              <w:ind w:left="113" w:right="109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9216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0300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069C4354" w14:textId="77777777" w:rsidR="00853217" w:rsidRDefault="00686E18" w:rsidP="00965152">
            <w:pPr>
              <w:pStyle w:val="TableParagraph"/>
              <w:spacing w:before="62"/>
              <w:ind w:left="1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21F1F"/>
                <w:sz w:val="20"/>
              </w:rPr>
              <w:t>Level</w:t>
            </w:r>
            <w:r>
              <w:rPr>
                <w:rFonts w:ascii="Arial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1,</w:t>
            </w:r>
            <w:r>
              <w:rPr>
                <w:rFonts w:ascii="Arial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1-3</w:t>
            </w:r>
            <w:r>
              <w:rPr>
                <w:rFonts w:ascii="Arial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Watton</w:t>
            </w:r>
            <w:r>
              <w:rPr>
                <w:rFonts w:ascii="Arial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St,</w:t>
            </w:r>
            <w:r>
              <w:rPr>
                <w:rFonts w:ascii="Arial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221F1F"/>
                <w:sz w:val="20"/>
              </w:rPr>
              <w:t>Werribee</w:t>
            </w:r>
          </w:p>
        </w:tc>
      </w:tr>
      <w:tr w:rsidR="00853217" w14:paraId="52842249" w14:textId="77777777" w:rsidTr="00965152">
        <w:trPr>
          <w:trHeight w:val="1046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3F7700E9" w14:textId="77777777" w:rsidR="00853217" w:rsidRPr="00046214" w:rsidRDefault="00853217">
            <w:pPr>
              <w:rPr>
                <w:rFonts w:ascii="Arial Nova" w:hAnsi="Arial Nova"/>
                <w:color w:val="221F1F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36AC96E" w14:textId="7E062E8B" w:rsidR="00853217" w:rsidRPr="00046214" w:rsidRDefault="00686E18" w:rsidP="00965152">
            <w:pPr>
              <w:pStyle w:val="TableParagraph"/>
              <w:spacing w:line="276" w:lineRule="auto"/>
              <w:ind w:left="136" w:right="998"/>
              <w:rPr>
                <w:rFonts w:ascii="Arial Nova" w:hAnsi="Arial Nova"/>
                <w:color w:val="221F1F"/>
                <w:sz w:val="20"/>
                <w:szCs w:val="20"/>
              </w:rPr>
            </w:pP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Western</w:t>
            </w:r>
            <w:r w:rsidRPr="00046214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color w:val="221F1F"/>
                <w:sz w:val="20"/>
                <w:szCs w:val="20"/>
              </w:rPr>
              <w:t>Metro</w:t>
            </w:r>
            <w:r w:rsidR="004507A2" w:rsidRPr="00965152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="00046214" w:rsidRPr="00965152">
              <w:rPr>
                <w:rFonts w:ascii="Arial Nova" w:hAnsi="Arial Nova"/>
                <w:color w:val="221F1F"/>
                <w:sz w:val="20"/>
                <w:szCs w:val="20"/>
              </w:rPr>
              <w:t>Homelessness</w:t>
            </w:r>
            <w:r w:rsidR="00046214">
              <w:rPr>
                <w:rFonts w:ascii="Arial Nova" w:hAnsi="Arial Nova"/>
                <w:color w:val="221F1F"/>
                <w:sz w:val="20"/>
                <w:szCs w:val="20"/>
              </w:rPr>
              <w:t xml:space="preserve"> </w:t>
            </w:r>
            <w:r w:rsidR="00046214" w:rsidRPr="00046214">
              <w:rPr>
                <w:rFonts w:ascii="Arial Nova" w:hAnsi="Arial Nova"/>
                <w:color w:val="221F1F"/>
                <w:sz w:val="20"/>
                <w:szCs w:val="20"/>
              </w:rPr>
              <w:t>Service</w:t>
            </w:r>
          </w:p>
          <w:p w14:paraId="42BE522F" w14:textId="77777777" w:rsidR="00853217" w:rsidRPr="00046214" w:rsidRDefault="00046214" w:rsidP="00046214">
            <w:pPr>
              <w:pStyle w:val="TableParagraph"/>
              <w:spacing w:before="94"/>
              <w:ind w:left="81"/>
              <w:rPr>
                <w:rFonts w:ascii="Arial Nova" w:hAnsi="Arial Nova"/>
                <w:color w:val="221F1F"/>
                <w:sz w:val="20"/>
                <w:szCs w:val="20"/>
              </w:rPr>
            </w:pPr>
            <w:hyperlink r:id="rId9">
              <w:r w:rsidR="00686E18" w:rsidRPr="00046214">
                <w:rPr>
                  <w:rFonts w:ascii="Arial Nova" w:hAnsi="Arial Nova"/>
                  <w:color w:val="76923C" w:themeColor="accent3" w:themeShade="BF"/>
                  <w:sz w:val="20"/>
                  <w:szCs w:val="20"/>
                </w:rPr>
                <w:t>sunshine.IAP@salvationarmy.org.au</w:t>
              </w:r>
            </w:hyperlink>
          </w:p>
        </w:tc>
        <w:tc>
          <w:tcPr>
            <w:tcW w:w="1735" w:type="dxa"/>
            <w:vAlign w:val="center"/>
          </w:tcPr>
          <w:p w14:paraId="1A63AB05" w14:textId="5E73E31D" w:rsidR="00853217" w:rsidRDefault="00686E18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 w:rsidR="00FE76A4">
              <w:rPr>
                <w:color w:val="221F1F"/>
                <w:sz w:val="20"/>
              </w:rPr>
              <w:t>9313</w:t>
            </w:r>
            <w:r w:rsidR="009A3315">
              <w:rPr>
                <w:color w:val="221F1F"/>
                <w:sz w:val="20"/>
              </w:rPr>
              <w:t xml:space="preserve"> 4300 at 9am to make an appointment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7CA49F67" w14:textId="77777777" w:rsidR="00853217" w:rsidRDefault="00686E18" w:rsidP="00965152">
            <w:pPr>
              <w:pStyle w:val="TableParagraph"/>
              <w:spacing w:line="276" w:lineRule="auto"/>
              <w:ind w:left="142" w:right="1343"/>
              <w:rPr>
                <w:sz w:val="20"/>
              </w:rPr>
            </w:pPr>
            <w:r>
              <w:rPr>
                <w:color w:val="221F1F"/>
                <w:sz w:val="20"/>
              </w:rPr>
              <w:t>6/147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Harvester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Road,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Sunshine</w:t>
            </w:r>
          </w:p>
        </w:tc>
      </w:tr>
      <w:tr w:rsidR="00853217" w14:paraId="7D8973F7" w14:textId="77777777" w:rsidTr="00965152">
        <w:trPr>
          <w:trHeight w:val="383"/>
        </w:trPr>
        <w:tc>
          <w:tcPr>
            <w:tcW w:w="1061" w:type="dxa"/>
            <w:vMerge/>
            <w:tcBorders>
              <w:top w:val="nil"/>
              <w:left w:val="nil"/>
            </w:tcBorders>
            <w:shd w:val="clear" w:color="auto" w:fill="D1E3E1"/>
          </w:tcPr>
          <w:p w14:paraId="32242BB4" w14:textId="77777777" w:rsidR="00853217" w:rsidRDefault="0085321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Align w:val="center"/>
          </w:tcPr>
          <w:p w14:paraId="30AD626C" w14:textId="77777777" w:rsidR="00853217" w:rsidRPr="00965152" w:rsidRDefault="00686E18" w:rsidP="00965152">
            <w:pPr>
              <w:pStyle w:val="TableParagraph"/>
              <w:ind w:left="136"/>
              <w:rPr>
                <w:rFonts w:ascii="Arial Nova" w:hAnsi="Arial Nova"/>
                <w:i/>
                <w:sz w:val="20"/>
                <w:szCs w:val="20"/>
              </w:rPr>
            </w:pP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Salvation</w:t>
            </w:r>
            <w:r w:rsidRPr="00965152">
              <w:rPr>
                <w:rFonts w:ascii="Arial Nova" w:hAnsi="Arial Nova"/>
                <w:i/>
                <w:color w:val="221F1F"/>
                <w:spacing w:val="-2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Army</w:t>
            </w:r>
            <w:r w:rsidRPr="00965152">
              <w:rPr>
                <w:rFonts w:ascii="Arial Nova" w:hAnsi="Arial Nova"/>
                <w:i/>
                <w:color w:val="221F1F"/>
                <w:spacing w:val="-3"/>
                <w:sz w:val="20"/>
                <w:szCs w:val="20"/>
              </w:rPr>
              <w:t xml:space="preserve"> </w:t>
            </w:r>
            <w:r w:rsidRPr="00965152">
              <w:rPr>
                <w:rFonts w:ascii="Arial Nova" w:hAnsi="Arial Nova"/>
                <w:i/>
                <w:color w:val="221F1F"/>
                <w:sz w:val="20"/>
                <w:szCs w:val="20"/>
              </w:rPr>
              <w:t>outpost: Melton</w:t>
            </w:r>
          </w:p>
        </w:tc>
        <w:tc>
          <w:tcPr>
            <w:tcW w:w="1735" w:type="dxa"/>
            <w:vAlign w:val="center"/>
          </w:tcPr>
          <w:p w14:paraId="06A58E66" w14:textId="34A71DFB" w:rsidR="00853217" w:rsidRDefault="009A3315" w:rsidP="00965152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9313 4300 at 9am to make an appointment</w:t>
            </w:r>
          </w:p>
        </w:tc>
        <w:tc>
          <w:tcPr>
            <w:tcW w:w="3502" w:type="dxa"/>
            <w:tcBorders>
              <w:right w:val="nil"/>
            </w:tcBorders>
            <w:vAlign w:val="center"/>
          </w:tcPr>
          <w:p w14:paraId="18548545" w14:textId="537D1708" w:rsidR="00853217" w:rsidRDefault="00853217" w:rsidP="00965152">
            <w:pPr>
              <w:pStyle w:val="TableParagraph"/>
              <w:ind w:left="142"/>
              <w:rPr>
                <w:rFonts w:ascii="Arial"/>
                <w:i/>
                <w:sz w:val="20"/>
              </w:rPr>
            </w:pPr>
          </w:p>
        </w:tc>
      </w:tr>
      <w:tr w:rsidR="00853217" w14:paraId="441FBF6B" w14:textId="77777777">
        <w:trPr>
          <w:trHeight w:val="386"/>
        </w:trPr>
        <w:tc>
          <w:tcPr>
            <w:tcW w:w="10160" w:type="dxa"/>
            <w:gridSpan w:val="4"/>
            <w:tcBorders>
              <w:left w:val="nil"/>
              <w:bottom w:val="nil"/>
              <w:right w:val="nil"/>
            </w:tcBorders>
          </w:tcPr>
          <w:p w14:paraId="1D32CB03" w14:textId="77777777" w:rsidR="00853217" w:rsidRDefault="0085321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0A2E45E" w14:textId="77777777" w:rsidR="00853217" w:rsidRDefault="005003CB">
            <w:pPr>
              <w:pStyle w:val="TableParagraph"/>
              <w:spacing w:before="0" w:line="20" w:lineRule="exact"/>
              <w:ind w:left="19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6E5C3D" wp14:editId="2CD55E50">
                      <wp:extent cx="6438265" cy="3175"/>
                      <wp:effectExtent l="10795" t="7620" r="0" b="825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8265" cy="3175"/>
                                <a:chOff x="0" y="0"/>
                                <a:chExt cx="10139" cy="5"/>
                              </a:xfrm>
                            </wpg:grpSpPr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670" cy="2"/>
                                </a:xfrm>
                                <a:custGeom>
                                  <a:avLst/>
                                  <a:gdLst>
                                    <a:gd name="T0" fmla="*/ 0 w 6670"/>
                                    <a:gd name="T1" fmla="*/ 1058 w 6670"/>
                                    <a:gd name="T2" fmla="*/ 1058 w 6670"/>
                                    <a:gd name="T3" fmla="*/ 4932 w 6670"/>
                                    <a:gd name="T4" fmla="*/ 4932 w 6670"/>
                                    <a:gd name="T5" fmla="*/ 6670 w 667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6670">
                                      <a:moveTo>
                                        <a:pt x="0" y="0"/>
                                      </a:moveTo>
                                      <a:lnTo>
                                        <a:pt x="1058" y="0"/>
                                      </a:lnTo>
                                      <a:moveTo>
                                        <a:pt x="1058" y="0"/>
                                      </a:moveTo>
                                      <a:lnTo>
                                        <a:pt x="4932" y="0"/>
                                      </a:lnTo>
                                      <a:moveTo>
                                        <a:pt x="4932" y="0"/>
                                      </a:moveTo>
                                      <a:lnTo>
                                        <a:pt x="66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1" y="0"/>
                                  <a:ext cx="346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2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DF70C" id="Group 3" o:spid="_x0000_s1026" style="width:506.95pt;height:.25pt;mso-position-horizontal-relative:char;mso-position-vertical-relative:line" coordsize="1013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">
                      <v:shape id="AutoShape 5" o:spid="_x0000_s1027" style="position:absolute;top:2;width:6670;height:2;visibility:visible;mso-wrap-style:square;v-text-anchor:top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" path="m,l1058,t,l4932,t,l6670,e" filled="f" strokecolor="#221f1f" strokeweight=".25pt">
                        <v:path arrowok="t" o:connecttype="custom" o:connectlocs="0,0;1058,0;1058,0;4932,0;4932,0;6670,0" o:connectangles="0,0,0,0,0,0"/>
                      </v:shape>
                      <v:rect id="Rectangle 4" o:spid="_x0000_s1028" style="position:absolute;left:6671;width:346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" fillcolor="#221f1f" stroked="f"/>
                      <w10:anchorlock/>
                    </v:group>
                  </w:pict>
                </mc:Fallback>
              </mc:AlternateContent>
            </w:r>
          </w:p>
        </w:tc>
      </w:tr>
      <w:tr w:rsidR="00853217" w14:paraId="2A72FC31" w14:textId="77777777">
        <w:trPr>
          <w:trHeight w:val="436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7E8"/>
          </w:tcPr>
          <w:p w14:paraId="10FF3A79" w14:textId="77777777" w:rsidR="00853217" w:rsidRDefault="00686E18">
            <w:pPr>
              <w:pStyle w:val="TableParagraph"/>
              <w:spacing w:before="60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21F1F"/>
                <w:sz w:val="24"/>
              </w:rPr>
              <w:t>Northern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&amp;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Western</w:t>
            </w:r>
            <w:r>
              <w:rPr>
                <w:rFonts w:ascii="Arial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Metropolitan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Melbourne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Family</w:t>
            </w:r>
            <w:r>
              <w:rPr>
                <w:rFonts w:ascii="Arial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Violence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Entry</w:t>
            </w:r>
            <w:r>
              <w:rPr>
                <w:rFonts w:ascii="Arial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21F1F"/>
                <w:sz w:val="24"/>
              </w:rPr>
              <w:t>Points</w:t>
            </w:r>
          </w:p>
        </w:tc>
      </w:tr>
      <w:tr w:rsidR="00853217" w14:paraId="25D8DB2C" w14:textId="77777777">
        <w:trPr>
          <w:trHeight w:val="2680"/>
        </w:trPr>
        <w:tc>
          <w:tcPr>
            <w:tcW w:w="1061" w:type="dxa"/>
            <w:tcBorders>
              <w:top w:val="single" w:sz="4" w:space="0" w:color="000000"/>
              <w:left w:val="nil"/>
            </w:tcBorders>
            <w:shd w:val="clear" w:color="auto" w:fill="E1EAD1"/>
          </w:tcPr>
          <w:p w14:paraId="18419B2D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27EAC9BE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754A40EE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3CA9F288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5ECA1FD9" w14:textId="77777777" w:rsidR="00853217" w:rsidRDefault="00853217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B34BCE0" w14:textId="77777777" w:rsidR="00853217" w:rsidRDefault="00686E18">
            <w:pPr>
              <w:pStyle w:val="TableParagraph"/>
              <w:spacing w:before="0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North</w:t>
            </w:r>
          </w:p>
        </w:tc>
        <w:tc>
          <w:tcPr>
            <w:tcW w:w="5597" w:type="dxa"/>
            <w:gridSpan w:val="2"/>
            <w:tcBorders>
              <w:top w:val="single" w:sz="4" w:space="0" w:color="000000"/>
            </w:tcBorders>
          </w:tcPr>
          <w:p w14:paraId="013E8637" w14:textId="77777777" w:rsidR="006F7D4A" w:rsidRPr="006F7D4A" w:rsidRDefault="002D005B" w:rsidP="002D005B">
            <w:pPr>
              <w:pStyle w:val="DHHSbody"/>
              <w:rPr>
                <w:b/>
              </w:rPr>
            </w:pPr>
            <w:r w:rsidRPr="006F7D4A">
              <w:rPr>
                <w:b/>
              </w:rPr>
              <w:t xml:space="preserve">The Orange Door </w:t>
            </w:r>
            <w:r w:rsidR="006F7D4A" w:rsidRPr="006F7D4A">
              <w:rPr>
                <w:b/>
              </w:rPr>
              <w:t>(TOD)</w:t>
            </w:r>
          </w:p>
          <w:p w14:paraId="56AF9F3B" w14:textId="77777777" w:rsidR="002D005B" w:rsidRDefault="006F7D4A" w:rsidP="002D005B">
            <w:pPr>
              <w:pStyle w:val="DHHSbody"/>
            </w:pPr>
            <w:r>
              <w:t>P</w:t>
            </w:r>
            <w:r w:rsidR="002D005B">
              <w:t>rovides support to:</w:t>
            </w:r>
          </w:p>
          <w:p w14:paraId="2A7C7D91" w14:textId="77777777" w:rsidR="002D005B" w:rsidRDefault="002D005B" w:rsidP="002D005B">
            <w:pPr>
              <w:pStyle w:val="DHHSbullet1"/>
            </w:pPr>
            <w:r>
              <w:t>Adults, young people and children who have experienced family violence</w:t>
            </w:r>
          </w:p>
          <w:p w14:paraId="04E9EE88" w14:textId="77777777" w:rsidR="002D005B" w:rsidRDefault="002D005B" w:rsidP="002D005B">
            <w:pPr>
              <w:pStyle w:val="DHHSbullet1"/>
            </w:pPr>
            <w:r>
              <w:t>People seeking support with their use of family violence</w:t>
            </w:r>
          </w:p>
          <w:p w14:paraId="1D709C7E" w14:textId="77777777" w:rsidR="002D005B" w:rsidRDefault="002D005B" w:rsidP="002D005B">
            <w:pPr>
              <w:pStyle w:val="DHHSbullet1"/>
            </w:pPr>
            <w:r>
              <w:t>People seeking support with the wellbeing of their children and/or young people.</w:t>
            </w:r>
          </w:p>
          <w:p w14:paraId="04305363" w14:textId="77777777" w:rsidR="002D005B" w:rsidRDefault="002D005B" w:rsidP="002D005B">
            <w:pPr>
              <w:pStyle w:val="DHHSbullet1"/>
              <w:numPr>
                <w:ilvl w:val="0"/>
                <w:numId w:val="0"/>
              </w:numPr>
              <w:ind w:left="284"/>
            </w:pPr>
          </w:p>
          <w:p w14:paraId="4CFBA6A0" w14:textId="77777777" w:rsidR="002D005B" w:rsidRPr="00BC40DA" w:rsidRDefault="002D005B" w:rsidP="002D005B">
            <w:pPr>
              <w:pStyle w:val="DHHSbody"/>
              <w:rPr>
                <w:w w:val="105"/>
              </w:rPr>
            </w:pPr>
            <w:r>
              <w:t>Clients must be residents</w:t>
            </w:r>
            <w:r w:rsidRPr="00BC40DA">
              <w:t xml:space="preserve"> of, </w:t>
            </w:r>
            <w:r>
              <w:t>or have</w:t>
            </w:r>
            <w:r w:rsidRPr="00BC40DA">
              <w:t xml:space="preserve"> attachment to, </w:t>
            </w:r>
            <w:r w:rsidRPr="00BC40DA">
              <w:rPr>
                <w:w w:val="105"/>
              </w:rPr>
              <w:t>the Local Government Areas (LGAs) of</w:t>
            </w:r>
            <w:r>
              <w:rPr>
                <w:w w:val="105"/>
              </w:rPr>
              <w:t>:</w:t>
            </w:r>
          </w:p>
          <w:p w14:paraId="6D3421A9" w14:textId="77777777" w:rsidR="002D005B" w:rsidRPr="0000377A" w:rsidRDefault="002D005B" w:rsidP="002D005B">
            <w:pPr>
              <w:pStyle w:val="DHHSbullet1"/>
            </w:pPr>
            <w:r w:rsidRPr="0000377A">
              <w:t>HMA – Hume and Moreland</w:t>
            </w:r>
          </w:p>
          <w:p w14:paraId="03FC52EC" w14:textId="77777777" w:rsidR="002D005B" w:rsidRPr="0000377A" w:rsidRDefault="002D005B" w:rsidP="002D005B">
            <w:pPr>
              <w:pStyle w:val="DHHSbullet1"/>
            </w:pPr>
            <w:r w:rsidRPr="0000377A">
              <w:t>NEMA: Banyule, Darebin, Nillumbik. Yarra and Whittlesea.</w:t>
            </w:r>
          </w:p>
          <w:p w14:paraId="0205EB66" w14:textId="77777777" w:rsidR="002D005B" w:rsidRPr="00297457" w:rsidRDefault="002D005B" w:rsidP="002D005B">
            <w:pPr>
              <w:pStyle w:val="FSVbody"/>
              <w:spacing w:after="0" w:line="240" w:lineRule="auto"/>
              <w:rPr>
                <w:rFonts w:cs="Arial"/>
              </w:rPr>
            </w:pPr>
          </w:p>
          <w:p w14:paraId="38245C5B" w14:textId="77777777" w:rsidR="002D005B" w:rsidRPr="00297457" w:rsidRDefault="002D005B" w:rsidP="002D005B">
            <w:pPr>
              <w:pStyle w:val="FSVbody"/>
              <w:spacing w:after="0" w:line="240" w:lineRule="auto"/>
              <w:rPr>
                <w:rFonts w:cs="Arial"/>
              </w:rPr>
            </w:pPr>
            <w:r w:rsidRPr="00297457">
              <w:rPr>
                <w:rFonts w:cs="Arial"/>
              </w:rPr>
              <w:t>*</w:t>
            </w:r>
            <w:r>
              <w:rPr>
                <w:rFonts w:cs="Arial"/>
              </w:rPr>
              <w:t xml:space="preserve"> </w:t>
            </w:r>
            <w:r w:rsidRPr="00297457">
              <w:rPr>
                <w:rFonts w:cs="Arial"/>
              </w:rPr>
              <w:t>Male family violence victim/survivors can access support through Merri Health</w:t>
            </w:r>
            <w:r>
              <w:rPr>
                <w:rFonts w:cs="Arial"/>
              </w:rPr>
              <w:t xml:space="preserve"> –</w:t>
            </w:r>
            <w:r w:rsidRPr="002974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Northern Metropolitan </w:t>
            </w:r>
            <w:r w:rsidRPr="00297457">
              <w:rPr>
                <w:rFonts w:cs="Arial"/>
              </w:rPr>
              <w:t>Victims Assistance Program</w:t>
            </w:r>
            <w:r>
              <w:rPr>
                <w:rFonts w:cs="Arial"/>
              </w:rPr>
              <w:t>.</w:t>
            </w:r>
          </w:p>
          <w:p w14:paraId="65F7E0A8" w14:textId="77777777" w:rsidR="002D005B" w:rsidRPr="003C231F" w:rsidRDefault="002D005B" w:rsidP="002D005B">
            <w:pPr>
              <w:pStyle w:val="Heading4"/>
            </w:pPr>
            <w:bookmarkStart w:id="0" w:name="_Toc497399237"/>
            <w:bookmarkStart w:id="1" w:name="_Toc482615786"/>
            <w:bookmarkStart w:id="2" w:name="_Toc482613726"/>
            <w:r w:rsidRPr="006F7D4A">
              <w:rPr>
                <w:color w:val="auto"/>
              </w:rPr>
              <w:t>What does the Orange Door provide?</w:t>
            </w:r>
            <w:bookmarkEnd w:id="0"/>
            <w:bookmarkEnd w:id="1"/>
            <w:bookmarkEnd w:id="2"/>
          </w:p>
          <w:p w14:paraId="71727674" w14:textId="77777777" w:rsidR="002D005B" w:rsidRDefault="002D005B" w:rsidP="002D005B">
            <w:pPr>
              <w:pStyle w:val="BodyText"/>
              <w:spacing w:line="20" w:lineRule="exact"/>
              <w:ind w:left="105"/>
              <w:rPr>
                <w:sz w:val="2"/>
              </w:rPr>
            </w:pPr>
          </w:p>
          <w:p w14:paraId="4F372FC8" w14:textId="77777777" w:rsidR="002D005B" w:rsidRPr="00BC40DA" w:rsidRDefault="002D005B" w:rsidP="002D005B">
            <w:pPr>
              <w:pStyle w:val="DHHSbody"/>
            </w:pPr>
            <w:r w:rsidRPr="00BC40DA">
              <w:t xml:space="preserve">TOD provides Intake &amp; Assessment for </w:t>
            </w:r>
            <w:r>
              <w:t>family violence and child wellbeing referrals</w:t>
            </w:r>
            <w:r w:rsidRPr="00BC40DA">
              <w:t xml:space="preserve"> (except Male AFM</w:t>
            </w:r>
            <w:r>
              <w:t>s</w:t>
            </w:r>
            <w:r w:rsidRPr="00BC40DA">
              <w:t>). This includes:</w:t>
            </w:r>
          </w:p>
          <w:p w14:paraId="1330FE60" w14:textId="77777777" w:rsidR="002D005B" w:rsidRPr="002975A2" w:rsidRDefault="002D005B" w:rsidP="002D005B">
            <w:pPr>
              <w:pStyle w:val="DHHSbullet1"/>
            </w:pPr>
            <w:r w:rsidRPr="002975A2">
              <w:t>Comprehensive Risk Assessment (MARAM) and Child Wellbeing Assessment</w:t>
            </w:r>
          </w:p>
          <w:p w14:paraId="599B5FDF" w14:textId="77777777" w:rsidR="002D005B" w:rsidRPr="002975A2" w:rsidRDefault="002D005B" w:rsidP="002D005B">
            <w:pPr>
              <w:pStyle w:val="DHHSbullet1"/>
            </w:pPr>
            <w:r w:rsidRPr="002975A2">
              <w:t>Emotional support</w:t>
            </w:r>
          </w:p>
          <w:p w14:paraId="38B9D44A" w14:textId="77777777" w:rsidR="002D005B" w:rsidRPr="002975A2" w:rsidRDefault="002D005B" w:rsidP="002D005B">
            <w:pPr>
              <w:pStyle w:val="DHHSbullet1"/>
            </w:pPr>
            <w:r w:rsidRPr="002975A2">
              <w:t xml:space="preserve">Safety planning </w:t>
            </w:r>
          </w:p>
          <w:p w14:paraId="4C11F266" w14:textId="77777777" w:rsidR="002D005B" w:rsidRPr="002975A2" w:rsidRDefault="002D005B" w:rsidP="002D005B">
            <w:pPr>
              <w:pStyle w:val="DHHSbullet1"/>
            </w:pPr>
            <w:r w:rsidRPr="002975A2">
              <w:t>Brief, targeted intervention</w:t>
            </w:r>
          </w:p>
          <w:p w14:paraId="678D12E3" w14:textId="77777777" w:rsidR="002D005B" w:rsidRPr="002975A2" w:rsidRDefault="002D005B" w:rsidP="002D005B">
            <w:pPr>
              <w:pStyle w:val="DHHSbullet1"/>
            </w:pPr>
            <w:r w:rsidRPr="002975A2">
              <w:lastRenderedPageBreak/>
              <w:t xml:space="preserve">Crisis response- brokerage and access to crisis accommodation </w:t>
            </w:r>
          </w:p>
          <w:p w14:paraId="2A1A7485" w14:textId="77777777" w:rsidR="002D005B" w:rsidRPr="002975A2" w:rsidRDefault="002D005B" w:rsidP="002D005B">
            <w:pPr>
              <w:pStyle w:val="DHHSbullet1"/>
            </w:pPr>
            <w:r w:rsidRPr="002975A2">
              <w:t>Allocations to Family Violence and Family Services case management</w:t>
            </w:r>
          </w:p>
          <w:p w14:paraId="53F4D4ED" w14:textId="77777777" w:rsidR="002D005B" w:rsidRPr="002975A2" w:rsidRDefault="002D005B" w:rsidP="002D005B">
            <w:pPr>
              <w:pStyle w:val="DHHSbullet1"/>
            </w:pPr>
            <w:r w:rsidRPr="002975A2">
              <w:t>Allocations to male perpetrators Men’s Behavioural Change Program &amp; case</w:t>
            </w:r>
          </w:p>
          <w:p w14:paraId="7299744B" w14:textId="77777777" w:rsidR="002D005B" w:rsidRPr="002975A2" w:rsidRDefault="002D005B" w:rsidP="002D005B">
            <w:pPr>
              <w:pStyle w:val="DHHSbullet1"/>
            </w:pPr>
            <w:r w:rsidRPr="002975A2">
              <w:t>management</w:t>
            </w:r>
          </w:p>
          <w:p w14:paraId="040F462E" w14:textId="77777777" w:rsidR="002D005B" w:rsidRPr="002975A2" w:rsidRDefault="002D005B" w:rsidP="002D005B">
            <w:pPr>
              <w:pStyle w:val="DHHSbullet1"/>
            </w:pPr>
            <w:r w:rsidRPr="002975A2">
              <w:t xml:space="preserve">Referrals to broader service sectors/universal services </w:t>
            </w:r>
          </w:p>
          <w:p w14:paraId="5903F999" w14:textId="77777777" w:rsidR="00853217" w:rsidRDefault="002D005B" w:rsidP="00D7234F">
            <w:pPr>
              <w:pStyle w:val="DHHSbullet1"/>
            </w:pPr>
            <w:r w:rsidRPr="002975A2">
              <w:t>Secondary consultation.</w:t>
            </w:r>
            <w:r w:rsidR="00D7234F"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right w:val="nil"/>
            </w:tcBorders>
          </w:tcPr>
          <w:p w14:paraId="088B46D7" w14:textId="77777777" w:rsidR="006F7D4A" w:rsidRPr="00C51DB0" w:rsidRDefault="006F7D4A" w:rsidP="006F7D4A">
            <w:pPr>
              <w:pStyle w:val="DHHSbullet1"/>
              <w:rPr>
                <w:b/>
              </w:rPr>
            </w:pPr>
            <w:r w:rsidRPr="00C51DB0">
              <w:rPr>
                <w:b/>
              </w:rPr>
              <w:lastRenderedPageBreak/>
              <w:t>TOD HMA: Ph: 1800 271 151</w:t>
            </w:r>
          </w:p>
          <w:p w14:paraId="62295AEE" w14:textId="77777777" w:rsidR="006F7D4A" w:rsidRDefault="006F7D4A" w:rsidP="006F7D4A">
            <w:pPr>
              <w:pStyle w:val="DHHSbody"/>
              <w:jc w:val="both"/>
            </w:pPr>
            <w:r w:rsidRPr="008930A4">
              <w:t xml:space="preserve">The primary site for TOD Hume Moreland is located at: 1093 Pascoe Vale Rd, Broadmeadows VIC 3047. </w:t>
            </w:r>
          </w:p>
          <w:p w14:paraId="67923879" w14:textId="77777777" w:rsidR="006F7D4A" w:rsidRDefault="006F7D4A" w:rsidP="006F7D4A">
            <w:pPr>
              <w:pStyle w:val="DHHSbody"/>
              <w:jc w:val="both"/>
            </w:pPr>
            <w:r w:rsidRPr="008930A4">
              <w:t>Access</w:t>
            </w:r>
            <w:r>
              <w:t xml:space="preserve"> p</w:t>
            </w:r>
            <w:r w:rsidRPr="008930A4">
              <w:t xml:space="preserve">oints are located at: </w:t>
            </w:r>
          </w:p>
          <w:p w14:paraId="6F8D55E4" w14:textId="77777777" w:rsidR="006F7D4A" w:rsidRDefault="006F7D4A" w:rsidP="006F7D4A">
            <w:pPr>
              <w:pStyle w:val="DHHSbody"/>
              <w:jc w:val="both"/>
            </w:pPr>
            <w:r w:rsidRPr="008930A4">
              <w:t>33 Macedon St Sunbury</w:t>
            </w:r>
            <w:r>
              <w:t xml:space="preserve">, </w:t>
            </w:r>
          </w:p>
          <w:p w14:paraId="1C25072A" w14:textId="77777777" w:rsidR="006F7D4A" w:rsidRDefault="006F7D4A" w:rsidP="006F7D4A">
            <w:pPr>
              <w:pStyle w:val="DHHSbody"/>
              <w:jc w:val="both"/>
            </w:pPr>
            <w:r>
              <w:t>21 Victoria St Coburg</w:t>
            </w:r>
            <w:r w:rsidRPr="008930A4">
              <w:t xml:space="preserve"> and</w:t>
            </w:r>
            <w:r w:rsidRPr="00B4608D">
              <w:t xml:space="preserve"> C</w:t>
            </w:r>
            <w:r>
              <w:t>raigieburn</w:t>
            </w:r>
            <w:r w:rsidRPr="00685FE9">
              <w:t>.</w:t>
            </w:r>
            <w:r>
              <w:t xml:space="preserve"> </w:t>
            </w:r>
          </w:p>
          <w:p w14:paraId="53908922" w14:textId="77777777" w:rsidR="006F7D4A" w:rsidRDefault="006F7D4A" w:rsidP="006F7D4A">
            <w:pPr>
              <w:pStyle w:val="DHHSbody"/>
              <w:jc w:val="both"/>
            </w:pPr>
            <w:r w:rsidRPr="00685FE9">
              <w:t>TOD</w:t>
            </w:r>
            <w:r>
              <w:t xml:space="preserve"> Hume Moreland</w:t>
            </w:r>
            <w:r w:rsidRPr="00685FE9">
              <w:t xml:space="preserve"> is operational during standard business hours </w:t>
            </w:r>
            <w:r>
              <w:t>–</w:t>
            </w:r>
            <w:r w:rsidRPr="00685FE9">
              <w:t xml:space="preserve"> Monday</w:t>
            </w:r>
            <w:r>
              <w:t xml:space="preserve"> </w:t>
            </w:r>
            <w:r w:rsidRPr="00685FE9">
              <w:t>-</w:t>
            </w:r>
            <w:r>
              <w:t xml:space="preserve"> </w:t>
            </w:r>
            <w:r w:rsidRPr="00685FE9">
              <w:t>Friday 9am</w:t>
            </w:r>
            <w:r>
              <w:t xml:space="preserve"> - </w:t>
            </w:r>
            <w:r w:rsidRPr="00685FE9">
              <w:t xml:space="preserve">5pm, excluding public holidays.   </w:t>
            </w:r>
          </w:p>
          <w:p w14:paraId="6AE9C400" w14:textId="77777777" w:rsidR="006F7D4A" w:rsidRDefault="00046214" w:rsidP="006F7D4A">
            <w:pPr>
              <w:pStyle w:val="DHHSbullet1"/>
              <w:numPr>
                <w:ilvl w:val="0"/>
                <w:numId w:val="0"/>
              </w:numPr>
              <w:ind w:left="284" w:hanging="284"/>
            </w:pPr>
            <w:hyperlink r:id="rId10" w:history="1">
              <w:r w:rsidR="00F25899" w:rsidRPr="0084365E">
                <w:rPr>
                  <w:rStyle w:val="Hyperlink"/>
                </w:rPr>
                <w:t>https://orangedoor.vic.gov.au/</w:t>
              </w:r>
            </w:hyperlink>
          </w:p>
          <w:p w14:paraId="25112E5C" w14:textId="77777777" w:rsidR="006F7D4A" w:rsidRDefault="006F7D4A" w:rsidP="006F7D4A">
            <w:pPr>
              <w:pStyle w:val="DHHSbullet1"/>
              <w:numPr>
                <w:ilvl w:val="0"/>
                <w:numId w:val="0"/>
              </w:numPr>
              <w:ind w:left="284" w:hanging="284"/>
            </w:pPr>
          </w:p>
          <w:p w14:paraId="1F2C4ABA" w14:textId="77777777" w:rsidR="006F7D4A" w:rsidRPr="00C51DB0" w:rsidRDefault="006F7D4A" w:rsidP="006F7D4A">
            <w:pPr>
              <w:pStyle w:val="DHHSbullet1"/>
              <w:rPr>
                <w:b/>
              </w:rPr>
            </w:pPr>
            <w:r w:rsidRPr="00C51DB0">
              <w:rPr>
                <w:b/>
              </w:rPr>
              <w:t xml:space="preserve">TOD NEMA: Ph: 1800 319 355  </w:t>
            </w:r>
          </w:p>
          <w:p w14:paraId="013B8A1B" w14:textId="77777777" w:rsidR="006F7D4A" w:rsidRDefault="006F7D4A" w:rsidP="006F7D4A">
            <w:pPr>
              <w:pStyle w:val="DHHSbody"/>
              <w:jc w:val="both"/>
            </w:pPr>
            <w:r w:rsidRPr="008930A4">
              <w:t xml:space="preserve">The primary site for TOD </w:t>
            </w:r>
            <w:r>
              <w:t>NEMA</w:t>
            </w:r>
            <w:r w:rsidRPr="008930A4">
              <w:t xml:space="preserve"> is located at: </w:t>
            </w:r>
            <w:r>
              <w:t>56 Burgundy St, Heidelberg 3084</w:t>
            </w:r>
            <w:r w:rsidRPr="008930A4">
              <w:t xml:space="preserve">. </w:t>
            </w:r>
          </w:p>
          <w:p w14:paraId="642DDAB0" w14:textId="77777777" w:rsidR="006F7D4A" w:rsidRDefault="006F7D4A" w:rsidP="006F7D4A">
            <w:pPr>
              <w:pStyle w:val="DHHSbody"/>
              <w:jc w:val="both"/>
            </w:pPr>
            <w:r>
              <w:t xml:space="preserve"> </w:t>
            </w:r>
            <w:r w:rsidRPr="00685FE9">
              <w:t>TOD</w:t>
            </w:r>
            <w:r>
              <w:t xml:space="preserve"> NEMA</w:t>
            </w:r>
            <w:r w:rsidRPr="00685FE9">
              <w:t xml:space="preserve"> is operational during standard business hours </w:t>
            </w:r>
            <w:r>
              <w:t>–</w:t>
            </w:r>
            <w:r w:rsidRPr="00685FE9">
              <w:t xml:space="preserve"> Monday</w:t>
            </w:r>
            <w:r>
              <w:t xml:space="preserve"> </w:t>
            </w:r>
            <w:r w:rsidRPr="00685FE9">
              <w:t>-</w:t>
            </w:r>
            <w:r>
              <w:t xml:space="preserve"> </w:t>
            </w:r>
            <w:r w:rsidRPr="00685FE9">
              <w:t xml:space="preserve">Friday 9am-5pm, excluding public holidays.   </w:t>
            </w:r>
          </w:p>
          <w:p w14:paraId="4E2B8A93" w14:textId="77777777" w:rsidR="006F7D4A" w:rsidRPr="00BB1AC0" w:rsidRDefault="006F7D4A" w:rsidP="006F7D4A">
            <w:pPr>
              <w:pStyle w:val="DHHSbullet1"/>
              <w:numPr>
                <w:ilvl w:val="0"/>
                <w:numId w:val="0"/>
              </w:numPr>
            </w:pPr>
          </w:p>
          <w:p w14:paraId="776FF946" w14:textId="77777777" w:rsidR="006F7D4A" w:rsidRDefault="00046214" w:rsidP="006F7D4A">
            <w:pPr>
              <w:pStyle w:val="DHHSbody"/>
            </w:pPr>
            <w:hyperlink r:id="rId11" w:history="1">
              <w:r w:rsidR="00F25899" w:rsidRPr="0084365E">
                <w:rPr>
                  <w:rStyle w:val="Hyperlink"/>
                </w:rPr>
                <w:t>https://orangedoor.vic.gov.au/</w:t>
              </w:r>
            </w:hyperlink>
          </w:p>
          <w:p w14:paraId="1DBAE466" w14:textId="77777777" w:rsidR="00853217" w:rsidRDefault="00853217">
            <w:pPr>
              <w:pStyle w:val="TableParagraph"/>
              <w:spacing w:line="276" w:lineRule="auto"/>
              <w:ind w:left="142"/>
              <w:rPr>
                <w:sz w:val="20"/>
              </w:rPr>
            </w:pPr>
          </w:p>
        </w:tc>
      </w:tr>
      <w:tr w:rsidR="00853217" w14:paraId="3C812761" w14:textId="77777777">
        <w:trPr>
          <w:trHeight w:val="3005"/>
        </w:trPr>
        <w:tc>
          <w:tcPr>
            <w:tcW w:w="1061" w:type="dxa"/>
            <w:tcBorders>
              <w:left w:val="nil"/>
            </w:tcBorders>
            <w:shd w:val="clear" w:color="auto" w:fill="D1E3E1"/>
          </w:tcPr>
          <w:p w14:paraId="0B5CF0B8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78B6C22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AC00B0E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474BC2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D61FFA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3987B77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0BC52BA5" w14:textId="77777777" w:rsidR="00853217" w:rsidRDefault="00686E18">
            <w:pPr>
              <w:pStyle w:val="TableParagraph"/>
              <w:spacing w:before="164"/>
              <w:ind w:lef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West</w:t>
            </w:r>
          </w:p>
        </w:tc>
        <w:tc>
          <w:tcPr>
            <w:tcW w:w="5597" w:type="dxa"/>
            <w:gridSpan w:val="2"/>
          </w:tcPr>
          <w:p w14:paraId="26282140" w14:textId="2934B106" w:rsidR="00853217" w:rsidRDefault="00FE76A4">
            <w:pPr>
              <w:pStyle w:val="TableParagraph"/>
              <w:ind w:left="13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Gen</w:t>
            </w:r>
            <w:r w:rsidR="00686E18">
              <w:rPr>
                <w:rFonts w:ascii="Arial" w:hAnsi="Arial"/>
                <w:b/>
                <w:color w:val="221F1F"/>
                <w:sz w:val="20"/>
              </w:rPr>
              <w:t>West</w:t>
            </w:r>
          </w:p>
          <w:p w14:paraId="6C905297" w14:textId="64D827D6" w:rsidR="00853217" w:rsidRDefault="00FE76A4">
            <w:pPr>
              <w:pStyle w:val="TableParagraph"/>
              <w:spacing w:before="94" w:line="276" w:lineRule="auto"/>
              <w:ind w:left="136" w:right="38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GenWest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assists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women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and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children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affected by family violence in the western metropolitan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region</w:t>
            </w:r>
            <w:r w:rsidR="00686E18">
              <w:rPr>
                <w:color w:val="221F1F"/>
                <w:spacing w:val="-2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of</w:t>
            </w:r>
            <w:r w:rsidR="00686E18">
              <w:rPr>
                <w:color w:val="221F1F"/>
                <w:spacing w:val="1"/>
                <w:sz w:val="20"/>
              </w:rPr>
              <w:t xml:space="preserve"> </w:t>
            </w:r>
            <w:r w:rsidR="00686E18">
              <w:rPr>
                <w:color w:val="221F1F"/>
                <w:sz w:val="20"/>
              </w:rPr>
              <w:t>Melbourne.</w:t>
            </w:r>
          </w:p>
          <w:p w14:paraId="77BD497D" w14:textId="77777777" w:rsidR="00853217" w:rsidRDefault="00686E18">
            <w:pPr>
              <w:pStyle w:val="TableParagraph"/>
              <w:spacing w:before="61" w:line="276" w:lineRule="auto"/>
              <w:ind w:left="136" w:right="22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Outreach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workers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free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face-to-face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telephone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giving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information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assistance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may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help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decide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yourself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what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do.</w:t>
            </w:r>
          </w:p>
          <w:p w14:paraId="33B92A23" w14:textId="77777777" w:rsidR="00853217" w:rsidRDefault="00686E18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221F1F"/>
                <w:sz w:val="20"/>
              </w:rPr>
              <w:t>Link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‘My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Safety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Plan’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booklet:</w:t>
            </w:r>
          </w:p>
          <w:p w14:paraId="61923F94" w14:textId="77777777" w:rsidR="00853217" w:rsidRDefault="00686E18">
            <w:pPr>
              <w:pStyle w:val="TableParagraph"/>
              <w:spacing w:before="94" w:line="278" w:lineRule="auto"/>
              <w:ind w:left="136" w:right="268"/>
              <w:rPr>
                <w:sz w:val="20"/>
              </w:rPr>
            </w:pPr>
            <w:r>
              <w:rPr>
                <w:color w:val="83B341"/>
                <w:w w:val="95"/>
                <w:sz w:val="20"/>
                <w:u w:val="single" w:color="83B341"/>
              </w:rPr>
              <w:t>whwest.org.au/wp-content/uploads/2012/05/Safety_</w:t>
            </w:r>
            <w:r>
              <w:rPr>
                <w:color w:val="83B341"/>
                <w:spacing w:val="1"/>
                <w:w w:val="95"/>
                <w:sz w:val="20"/>
              </w:rPr>
              <w:t xml:space="preserve"> </w:t>
            </w:r>
            <w:r>
              <w:rPr>
                <w:color w:val="83B341"/>
                <w:sz w:val="20"/>
                <w:u w:val="single" w:color="83B341"/>
              </w:rPr>
              <w:t>Plan2.pdf</w:t>
            </w:r>
          </w:p>
        </w:tc>
        <w:tc>
          <w:tcPr>
            <w:tcW w:w="3502" w:type="dxa"/>
            <w:tcBorders>
              <w:right w:val="nil"/>
            </w:tcBorders>
          </w:tcPr>
          <w:p w14:paraId="429DF9D1" w14:textId="77777777" w:rsidR="00853217" w:rsidRDefault="00686E18">
            <w:pPr>
              <w:pStyle w:val="TableParagraph"/>
              <w:ind w:left="142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9689 9588</w:t>
            </w:r>
          </w:p>
          <w:p w14:paraId="418593BA" w14:textId="58855040" w:rsidR="00853217" w:rsidRDefault="00686E18">
            <w:pPr>
              <w:pStyle w:val="TableParagraph"/>
              <w:spacing w:before="94" w:line="276" w:lineRule="auto"/>
              <w:ind w:left="142" w:right="1374"/>
              <w:rPr>
                <w:sz w:val="20"/>
              </w:rPr>
            </w:pPr>
            <w:r>
              <w:rPr>
                <w:color w:val="221F1F"/>
                <w:sz w:val="20"/>
              </w:rPr>
              <w:t>Website: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hyperlink r:id="rId12" w:history="1">
              <w:r w:rsidR="00FE76A4">
                <w:rPr>
                  <w:rStyle w:val="Hyperlink"/>
                </w:rPr>
                <w:t xml:space="preserve">Home | GenWest | Gender Justice and Change | </w:t>
              </w:r>
              <w:proofErr w:type="spellStart"/>
              <w:r w:rsidR="00FE76A4">
                <w:rPr>
                  <w:rStyle w:val="Hyperlink"/>
                </w:rPr>
                <w:t>Genwest</w:t>
              </w:r>
              <w:proofErr w:type="spellEnd"/>
            </w:hyperlink>
          </w:p>
        </w:tc>
      </w:tr>
    </w:tbl>
    <w:p w14:paraId="41D081CA" w14:textId="77777777" w:rsidR="00853217" w:rsidRDefault="00853217">
      <w:pPr>
        <w:spacing w:line="276" w:lineRule="auto"/>
        <w:rPr>
          <w:sz w:val="20"/>
        </w:rPr>
        <w:sectPr w:rsidR="00853217">
          <w:type w:val="continuous"/>
          <w:pgSz w:w="11910" w:h="16840"/>
          <w:pgMar w:top="800" w:right="320" w:bottom="280" w:left="760" w:header="720" w:footer="720" w:gutter="0"/>
          <w:cols w:space="720"/>
        </w:sectPr>
      </w:pPr>
    </w:p>
    <w:p w14:paraId="770FFC25" w14:textId="77777777" w:rsidR="00853217" w:rsidRDefault="005003CB">
      <w:pPr>
        <w:pStyle w:val="BodyText"/>
        <w:spacing w:before="73"/>
        <w:ind w:left="2432" w:right="226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08FE7DA" wp14:editId="7BBE3FED">
                <wp:simplePos x="0" y="0"/>
                <wp:positionH relativeFrom="page">
                  <wp:posOffset>3896360</wp:posOffset>
                </wp:positionH>
                <wp:positionV relativeFrom="page">
                  <wp:posOffset>4394200</wp:posOffset>
                </wp:positionV>
                <wp:extent cx="1771650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9525"/>
                        </a:xfrm>
                        <a:custGeom>
                          <a:avLst/>
                          <a:gdLst>
                            <a:gd name="T0" fmla="+- 0 8325 6136"/>
                            <a:gd name="T1" fmla="*/ T0 w 2790"/>
                            <a:gd name="T2" fmla="+- 0 6920 6920"/>
                            <a:gd name="T3" fmla="*/ 6920 h 15"/>
                            <a:gd name="T4" fmla="+- 0 6136 6136"/>
                            <a:gd name="T5" fmla="*/ T4 w 2790"/>
                            <a:gd name="T6" fmla="+- 0 6920 6920"/>
                            <a:gd name="T7" fmla="*/ 6920 h 15"/>
                            <a:gd name="T8" fmla="+- 0 6136 6136"/>
                            <a:gd name="T9" fmla="*/ T8 w 2790"/>
                            <a:gd name="T10" fmla="+- 0 6935 6920"/>
                            <a:gd name="T11" fmla="*/ 6935 h 15"/>
                            <a:gd name="T12" fmla="+- 0 8325 6136"/>
                            <a:gd name="T13" fmla="*/ T12 w 2790"/>
                            <a:gd name="T14" fmla="+- 0 6935 6920"/>
                            <a:gd name="T15" fmla="*/ 6935 h 15"/>
                            <a:gd name="T16" fmla="+- 0 8325 6136"/>
                            <a:gd name="T17" fmla="*/ T16 w 2790"/>
                            <a:gd name="T18" fmla="+- 0 6920 6920"/>
                            <a:gd name="T19" fmla="*/ 6920 h 15"/>
                            <a:gd name="T20" fmla="+- 0 8925 6136"/>
                            <a:gd name="T21" fmla="*/ T20 w 2790"/>
                            <a:gd name="T22" fmla="+- 0 6920 6920"/>
                            <a:gd name="T23" fmla="*/ 6920 h 15"/>
                            <a:gd name="T24" fmla="+- 0 8380 6136"/>
                            <a:gd name="T25" fmla="*/ T24 w 2790"/>
                            <a:gd name="T26" fmla="+- 0 6920 6920"/>
                            <a:gd name="T27" fmla="*/ 6920 h 15"/>
                            <a:gd name="T28" fmla="+- 0 8380 6136"/>
                            <a:gd name="T29" fmla="*/ T28 w 2790"/>
                            <a:gd name="T30" fmla="+- 0 6935 6920"/>
                            <a:gd name="T31" fmla="*/ 6935 h 15"/>
                            <a:gd name="T32" fmla="+- 0 8925 6136"/>
                            <a:gd name="T33" fmla="*/ T32 w 2790"/>
                            <a:gd name="T34" fmla="+- 0 6935 6920"/>
                            <a:gd name="T35" fmla="*/ 6935 h 15"/>
                            <a:gd name="T36" fmla="+- 0 8925 6136"/>
                            <a:gd name="T37" fmla="*/ T36 w 2790"/>
                            <a:gd name="T38" fmla="+- 0 6920 6920"/>
                            <a:gd name="T39" fmla="*/ 692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90" h="15">
                              <a:moveTo>
                                <a:pt x="218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189" y="15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244" y="0"/>
                              </a:lnTo>
                              <a:lnTo>
                                <a:pt x="2244" y="15"/>
                              </a:lnTo>
                              <a:lnTo>
                                <a:pt x="2789" y="15"/>
                              </a:lnTo>
                              <a:lnTo>
                                <a:pt x="2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B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F9A8" id="AutoShape 2" o:spid="_x0000_s1026" style="position:absolute;margin-left:306.8pt;margin-top:346pt;width:139.5pt;height:.7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" path="m2189,l,,,15r2189,l2189,xm2789,l2244,r,15l2789,15r,-15xe" fillcolor="#83b341" stroked="f">
                <v:path arrowok="t" o:connecttype="custom" o:connectlocs="1390015,4394200;0,4394200;0,4403725;1390015,4403725;1390015,4394200;1771015,4394200;1424940,4394200;1424940,4403725;1771015,4403725;1771015,4394200" o:connectangles="0,0,0,0,0,0,0,0,0,0"/>
                <w10:wrap anchorx="page" anchory="page"/>
              </v:shape>
            </w:pict>
          </mc:Fallback>
        </mc:AlternateContent>
      </w:r>
      <w:r w:rsidR="00686E18">
        <w:rPr>
          <w:color w:val="6FAC46"/>
        </w:rPr>
        <w:t>Statewide</w:t>
      </w:r>
      <w:r w:rsidR="00686E18">
        <w:rPr>
          <w:color w:val="6FAC46"/>
          <w:spacing w:val="-2"/>
        </w:rPr>
        <w:t xml:space="preserve"> </w:t>
      </w:r>
      <w:r w:rsidR="00686E18">
        <w:rPr>
          <w:color w:val="6FAC46"/>
        </w:rPr>
        <w:t>Homelessness</w:t>
      </w:r>
      <w:r w:rsidR="00686E18">
        <w:rPr>
          <w:color w:val="6FAC46"/>
          <w:spacing w:val="-3"/>
        </w:rPr>
        <w:t xml:space="preserve"> </w:t>
      </w:r>
      <w:r w:rsidR="00686E18">
        <w:rPr>
          <w:color w:val="6FAC46"/>
        </w:rPr>
        <w:t>Access</w:t>
      </w:r>
      <w:r w:rsidR="00686E18">
        <w:rPr>
          <w:color w:val="6FAC46"/>
          <w:spacing w:val="-3"/>
        </w:rPr>
        <w:t xml:space="preserve"> </w:t>
      </w:r>
      <w:r w:rsidR="00686E18">
        <w:rPr>
          <w:color w:val="6FAC46"/>
        </w:rPr>
        <w:t>Points</w:t>
      </w:r>
    </w:p>
    <w:p w14:paraId="3B490882" w14:textId="77777777" w:rsidR="00853217" w:rsidRDefault="00853217">
      <w:pPr>
        <w:pStyle w:val="BodyText"/>
        <w:rPr>
          <w:sz w:val="20"/>
        </w:rPr>
      </w:pPr>
    </w:p>
    <w:p w14:paraId="7BD840CF" w14:textId="77777777" w:rsidR="00853217" w:rsidRDefault="00853217">
      <w:pPr>
        <w:pStyle w:val="BodyText"/>
        <w:spacing w:before="2"/>
        <w:rPr>
          <w:sz w:val="18"/>
        </w:rPr>
      </w:pPr>
    </w:p>
    <w:tbl>
      <w:tblPr>
        <w:tblW w:w="0" w:type="auto"/>
        <w:tblInd w:w="118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3149"/>
        <w:gridCol w:w="1941"/>
      </w:tblGrid>
      <w:tr w:rsidR="00853217" w14:paraId="45743680" w14:textId="77777777">
        <w:trPr>
          <w:trHeight w:val="1442"/>
        </w:trPr>
        <w:tc>
          <w:tcPr>
            <w:tcW w:w="5091" w:type="dxa"/>
            <w:tcBorders>
              <w:left w:val="nil"/>
            </w:tcBorders>
          </w:tcPr>
          <w:p w14:paraId="323B4062" w14:textId="77777777" w:rsidR="00853217" w:rsidRDefault="00686E18">
            <w:pPr>
              <w:pStyle w:val="TableParagraph"/>
              <w:spacing w:before="60" w:line="276" w:lineRule="auto"/>
              <w:ind w:left="81" w:right="7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St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Kilda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Crisis</w:t>
            </w:r>
            <w:r>
              <w:rPr>
                <w:rFonts w:ascii="Arial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Centre/Homelessness</w:t>
            </w:r>
            <w:r>
              <w:rPr>
                <w:rFonts w:ascii="Arial"/>
                <w:b/>
                <w:color w:val="221F1F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21F1F"/>
                <w:sz w:val="20"/>
              </w:rPr>
              <w:t>24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hour</w:t>
            </w:r>
            <w:proofErr w:type="gramEnd"/>
            <w:r>
              <w:rPr>
                <w:rFonts w:ascii="Arial"/>
                <w:b/>
                <w:color w:val="221F1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phone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line</w:t>
            </w:r>
          </w:p>
        </w:tc>
        <w:tc>
          <w:tcPr>
            <w:tcW w:w="3149" w:type="dxa"/>
          </w:tcPr>
          <w:p w14:paraId="2621BAC2" w14:textId="77777777" w:rsidR="00853217" w:rsidRDefault="00686E18">
            <w:pPr>
              <w:pStyle w:val="TableParagraph"/>
              <w:spacing w:before="60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1800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825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955</w:t>
            </w:r>
          </w:p>
          <w:p w14:paraId="77065F11" w14:textId="77777777" w:rsidR="00853217" w:rsidRDefault="00853217">
            <w:pPr>
              <w:pStyle w:val="TableParagraph"/>
              <w:spacing w:before="0"/>
              <w:rPr>
                <w:rFonts w:ascii="Arial"/>
                <w:b/>
              </w:rPr>
            </w:pPr>
          </w:p>
          <w:p w14:paraId="4A7A1107" w14:textId="77777777" w:rsidR="00853217" w:rsidRDefault="00686E18">
            <w:pPr>
              <w:pStyle w:val="TableParagraph"/>
              <w:spacing w:before="167" w:line="276" w:lineRule="auto"/>
              <w:ind w:left="163" w:right="623"/>
              <w:rPr>
                <w:sz w:val="20"/>
              </w:rPr>
            </w:pPr>
            <w:r>
              <w:rPr>
                <w:color w:val="221F1F"/>
                <w:sz w:val="20"/>
              </w:rPr>
              <w:t>Free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call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mobile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providers</w:t>
            </w:r>
          </w:p>
        </w:tc>
        <w:tc>
          <w:tcPr>
            <w:tcW w:w="1941" w:type="dxa"/>
            <w:tcBorders>
              <w:right w:val="nil"/>
            </w:tcBorders>
          </w:tcPr>
          <w:p w14:paraId="47EC0B24" w14:textId="77777777" w:rsidR="00853217" w:rsidRDefault="00686E18">
            <w:pPr>
              <w:pStyle w:val="TableParagraph"/>
              <w:spacing w:before="60" w:line="276" w:lineRule="auto"/>
              <w:ind w:left="104" w:right="13"/>
              <w:rPr>
                <w:sz w:val="20"/>
              </w:rPr>
            </w:pPr>
            <w:r>
              <w:rPr>
                <w:color w:val="221F1F"/>
                <w:sz w:val="20"/>
              </w:rPr>
              <w:t>Transfers</w:t>
            </w:r>
            <w:r>
              <w:rPr>
                <w:color w:val="221F1F"/>
                <w:spacing w:val="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calls</w:t>
            </w:r>
            <w:r>
              <w:rPr>
                <w:color w:val="221F1F"/>
                <w:spacing w:val="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 closest access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 during the day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provides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crisis</w:t>
            </w:r>
            <w:r>
              <w:rPr>
                <w:color w:val="221F1F"/>
                <w:spacing w:val="-5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response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overnight</w:t>
            </w:r>
          </w:p>
        </w:tc>
      </w:tr>
      <w:tr w:rsidR="00853217" w14:paraId="2AFD055C" w14:textId="77777777">
        <w:trPr>
          <w:trHeight w:val="2357"/>
        </w:trPr>
        <w:tc>
          <w:tcPr>
            <w:tcW w:w="5091" w:type="dxa"/>
            <w:tcBorders>
              <w:left w:val="nil"/>
            </w:tcBorders>
          </w:tcPr>
          <w:p w14:paraId="165B9ED9" w14:textId="77777777" w:rsidR="00853217" w:rsidRDefault="00686E18">
            <w:pPr>
              <w:pStyle w:val="TableParagraph"/>
              <w:ind w:left="8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Safe Steps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Family Violence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Response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Centre</w:t>
            </w:r>
          </w:p>
          <w:p w14:paraId="53E9B636" w14:textId="77777777" w:rsidR="00853217" w:rsidRDefault="00686E18">
            <w:pPr>
              <w:pStyle w:val="TableParagraph"/>
              <w:spacing w:before="94" w:line="276" w:lineRule="auto"/>
              <w:ind w:left="81" w:right="132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24-hour family violence response line for women and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children experiencing family violence. You can contact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Safe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Steps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woman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immediate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danger,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otherwise it is best to contact Berry Street or Women’s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Health West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local response.</w:t>
            </w:r>
          </w:p>
          <w:p w14:paraId="4800051E" w14:textId="77777777" w:rsidR="00853217" w:rsidRDefault="00686E18">
            <w:pPr>
              <w:pStyle w:val="TableParagraph"/>
              <w:spacing w:before="60" w:line="278" w:lineRule="auto"/>
              <w:ind w:left="81" w:right="70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Safe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Steps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referral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women’s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refuges.</w:t>
            </w:r>
          </w:p>
        </w:tc>
        <w:tc>
          <w:tcPr>
            <w:tcW w:w="3149" w:type="dxa"/>
          </w:tcPr>
          <w:p w14:paraId="43D11F06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9322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3555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</w:p>
          <w:p w14:paraId="489FFBD3" w14:textId="77777777" w:rsidR="00853217" w:rsidRDefault="00686E18">
            <w:pPr>
              <w:pStyle w:val="TableParagraph"/>
              <w:spacing w:before="94" w:line="278" w:lineRule="auto"/>
              <w:ind w:left="171" w:right="227"/>
              <w:rPr>
                <w:sz w:val="20"/>
              </w:rPr>
            </w:pPr>
            <w:r>
              <w:rPr>
                <w:color w:val="221F1F"/>
                <w:sz w:val="20"/>
              </w:rPr>
              <w:t>toll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free 1800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015 188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(not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free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mobile)</w:t>
            </w:r>
          </w:p>
          <w:p w14:paraId="3C8CB4E7" w14:textId="77777777" w:rsidR="00853217" w:rsidRDefault="00686E18">
            <w:pPr>
              <w:pStyle w:val="TableParagraph"/>
              <w:spacing w:before="57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Website: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hyperlink r:id="rId13">
              <w:r>
                <w:rPr>
                  <w:color w:val="83B341"/>
                  <w:sz w:val="20"/>
                  <w:u w:val="single" w:color="83B341"/>
                </w:rPr>
                <w:t>www.safesteps.org.au</w:t>
              </w:r>
            </w:hyperlink>
          </w:p>
        </w:tc>
        <w:tc>
          <w:tcPr>
            <w:tcW w:w="1941" w:type="dxa"/>
            <w:tcBorders>
              <w:right w:val="nil"/>
            </w:tcBorders>
          </w:tcPr>
          <w:p w14:paraId="7D04E74B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Phone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only</w:t>
            </w:r>
          </w:p>
          <w:p w14:paraId="402A1F3C" w14:textId="77777777" w:rsidR="00853217" w:rsidRDefault="00686E18">
            <w:pPr>
              <w:pStyle w:val="TableParagraph"/>
              <w:spacing w:before="94" w:line="276" w:lineRule="auto"/>
              <w:ind w:left="104" w:right="87"/>
              <w:rPr>
                <w:sz w:val="20"/>
              </w:rPr>
            </w:pPr>
            <w:r>
              <w:rPr>
                <w:color w:val="221F1F"/>
                <w:sz w:val="20"/>
              </w:rPr>
              <w:t>– 24 hours,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providing online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referral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 family violence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</w:p>
        </w:tc>
      </w:tr>
      <w:tr w:rsidR="00853217" w14:paraId="178D331A" w14:textId="77777777">
        <w:trPr>
          <w:trHeight w:val="2620"/>
        </w:trPr>
        <w:tc>
          <w:tcPr>
            <w:tcW w:w="5091" w:type="dxa"/>
            <w:tcBorders>
              <w:left w:val="nil"/>
            </w:tcBorders>
          </w:tcPr>
          <w:p w14:paraId="47C3559D" w14:textId="77777777" w:rsidR="00853217" w:rsidRDefault="00686E18">
            <w:pPr>
              <w:pStyle w:val="TableParagraph"/>
              <w:ind w:left="8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Frontyard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Melbourne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Youth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Support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Service</w:t>
            </w:r>
          </w:p>
          <w:p w14:paraId="2BB854E8" w14:textId="77777777" w:rsidR="00853217" w:rsidRDefault="00686E18">
            <w:pPr>
              <w:pStyle w:val="TableParagraph"/>
              <w:spacing w:before="94" w:line="276" w:lineRule="auto"/>
              <w:ind w:left="81" w:right="13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Melbourne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Support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(MYSS)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statewide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point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people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aged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16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years,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providing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information,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short term support and referral for young people who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 or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risk of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homelessness.</w:t>
            </w:r>
          </w:p>
          <w:p w14:paraId="599E1F32" w14:textId="77777777" w:rsidR="00853217" w:rsidRDefault="00686E18">
            <w:pPr>
              <w:pStyle w:val="TableParagraph"/>
              <w:spacing w:before="60" w:line="276" w:lineRule="auto"/>
              <w:ind w:left="81" w:right="13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MYSS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based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at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Frontyard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CBD</w:t>
            </w:r>
            <w:r>
              <w:rPr>
                <w:color w:val="221F1F"/>
                <w:spacing w:val="-5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with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range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co-located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services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including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health, law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education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programs.</w:t>
            </w:r>
          </w:p>
        </w:tc>
        <w:tc>
          <w:tcPr>
            <w:tcW w:w="3149" w:type="dxa"/>
          </w:tcPr>
          <w:p w14:paraId="221FB5FB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9614 3688</w:t>
            </w:r>
          </w:p>
          <w:p w14:paraId="3595187B" w14:textId="77777777" w:rsidR="00853217" w:rsidRDefault="00686E18">
            <w:pPr>
              <w:pStyle w:val="TableParagraph"/>
              <w:spacing w:before="94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Website: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hyperlink r:id="rId14">
              <w:r>
                <w:rPr>
                  <w:color w:val="83B341"/>
                  <w:sz w:val="20"/>
                  <w:u w:val="single" w:color="83B341"/>
                </w:rPr>
                <w:t>http://www.</w:t>
              </w:r>
            </w:hyperlink>
          </w:p>
          <w:p w14:paraId="33D8E64C" w14:textId="77777777" w:rsidR="00853217" w:rsidRDefault="00686E18">
            <w:pPr>
              <w:pStyle w:val="TableParagraph"/>
              <w:spacing w:before="94" w:line="276" w:lineRule="auto"/>
              <w:ind w:left="171" w:right="182"/>
              <w:rPr>
                <w:sz w:val="20"/>
              </w:rPr>
            </w:pPr>
            <w:r>
              <w:rPr>
                <w:color w:val="83B341"/>
                <w:sz w:val="20"/>
                <w:u w:val="single" w:color="83B341"/>
              </w:rPr>
              <w:t>melbournecitymission.org.</w:t>
            </w:r>
            <w:r>
              <w:rPr>
                <w:color w:val="83B341"/>
                <w:spacing w:val="1"/>
                <w:sz w:val="20"/>
              </w:rPr>
              <w:t xml:space="preserve"> </w:t>
            </w:r>
            <w:r>
              <w:rPr>
                <w:color w:val="83B341"/>
                <w:sz w:val="20"/>
                <w:u w:val="single" w:color="83B341"/>
              </w:rPr>
              <w:t>au/services/homelessness-</w:t>
            </w:r>
            <w:r>
              <w:rPr>
                <w:color w:val="83B341"/>
                <w:spacing w:val="1"/>
                <w:sz w:val="20"/>
              </w:rPr>
              <w:t xml:space="preserve"> </w:t>
            </w:r>
            <w:r>
              <w:rPr>
                <w:color w:val="83B341"/>
                <w:spacing w:val="-1"/>
                <w:sz w:val="20"/>
              </w:rPr>
              <w:t>justice/young-people-25-</w:t>
            </w:r>
            <w:r>
              <w:rPr>
                <w:color w:val="83B341"/>
                <w:spacing w:val="3"/>
                <w:sz w:val="20"/>
              </w:rPr>
              <w:t xml:space="preserve"> </w:t>
            </w:r>
            <w:r>
              <w:rPr>
                <w:color w:val="83B341"/>
                <w:sz w:val="20"/>
              </w:rPr>
              <w:t>years/</w:t>
            </w:r>
          </w:p>
        </w:tc>
        <w:tc>
          <w:tcPr>
            <w:tcW w:w="1941" w:type="dxa"/>
            <w:tcBorders>
              <w:right w:val="nil"/>
            </w:tcBorders>
          </w:tcPr>
          <w:p w14:paraId="2307D39E" w14:textId="77777777" w:rsidR="00853217" w:rsidRDefault="00686E18">
            <w:pPr>
              <w:pStyle w:val="TableParagraph"/>
              <w:spacing w:line="276" w:lineRule="auto"/>
              <w:ind w:left="104" w:right="87"/>
              <w:rPr>
                <w:sz w:val="20"/>
              </w:rPr>
            </w:pPr>
            <w:r>
              <w:rPr>
                <w:color w:val="221F1F"/>
                <w:sz w:val="20"/>
              </w:rPr>
              <w:t>19 King Street,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Melbourne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Mon-Fri,</w:t>
            </w:r>
          </w:p>
          <w:p w14:paraId="7E4E1E59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9am-8pm</w:t>
            </w:r>
          </w:p>
          <w:p w14:paraId="15EF4741" w14:textId="77777777" w:rsidR="00853217" w:rsidRDefault="00686E18">
            <w:pPr>
              <w:pStyle w:val="TableParagraph"/>
              <w:spacing w:before="97" w:line="276" w:lineRule="auto"/>
              <w:ind w:left="104" w:right="468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Weekends and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 xml:space="preserve">Public </w:t>
            </w:r>
            <w:r>
              <w:rPr>
                <w:color w:val="221F1F"/>
                <w:sz w:val="20"/>
              </w:rPr>
              <w:t>Holidays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10am-6pm</w:t>
            </w:r>
          </w:p>
        </w:tc>
      </w:tr>
      <w:tr w:rsidR="00853217" w14:paraId="69382585" w14:textId="77777777">
        <w:trPr>
          <w:trHeight w:val="971"/>
        </w:trPr>
        <w:tc>
          <w:tcPr>
            <w:tcW w:w="5091" w:type="dxa"/>
            <w:tcBorders>
              <w:left w:val="nil"/>
            </w:tcBorders>
          </w:tcPr>
          <w:p w14:paraId="1EEE1F8C" w14:textId="77777777" w:rsidR="00853217" w:rsidRDefault="00686E18">
            <w:pPr>
              <w:pStyle w:val="TableParagraph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Women’s</w:t>
            </w:r>
            <w:r>
              <w:rPr>
                <w:rFonts w:ascii="Arial" w:hAns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Housing</w:t>
            </w:r>
            <w:r>
              <w:rPr>
                <w:rFonts w:ascii="Arial" w:hAns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Ltd</w:t>
            </w:r>
          </w:p>
          <w:p w14:paraId="303D130E" w14:textId="77777777" w:rsidR="00853217" w:rsidRDefault="00686E18">
            <w:pPr>
              <w:pStyle w:val="TableParagraph"/>
              <w:spacing w:before="94" w:line="276" w:lineRule="auto"/>
              <w:ind w:left="81" w:right="521"/>
              <w:rPr>
                <w:sz w:val="20"/>
              </w:rPr>
            </w:pPr>
            <w:r>
              <w:rPr>
                <w:color w:val="221F1F"/>
                <w:sz w:val="20"/>
              </w:rPr>
              <w:t>Provides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information,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transitional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long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term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housing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women.</w:t>
            </w:r>
          </w:p>
        </w:tc>
        <w:tc>
          <w:tcPr>
            <w:tcW w:w="3149" w:type="dxa"/>
          </w:tcPr>
          <w:p w14:paraId="3210C7B8" w14:textId="77777777" w:rsidR="00853217" w:rsidRDefault="00686E18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9412 6868</w:t>
            </w:r>
          </w:p>
          <w:p w14:paraId="48CAAA32" w14:textId="77777777" w:rsidR="00853217" w:rsidRDefault="00686E18">
            <w:pPr>
              <w:pStyle w:val="TableParagraph"/>
              <w:spacing w:before="94"/>
              <w:ind w:left="171"/>
              <w:rPr>
                <w:sz w:val="20"/>
              </w:rPr>
            </w:pPr>
            <w:r>
              <w:rPr>
                <w:color w:val="83B341"/>
                <w:sz w:val="20"/>
                <w:u w:val="single" w:color="83B341"/>
              </w:rPr>
              <w:t>womenshousing.com.au</w:t>
            </w:r>
          </w:p>
        </w:tc>
        <w:tc>
          <w:tcPr>
            <w:tcW w:w="1941" w:type="dxa"/>
            <w:tcBorders>
              <w:right w:val="nil"/>
            </w:tcBorders>
          </w:tcPr>
          <w:p w14:paraId="21F01D87" w14:textId="77777777" w:rsidR="00853217" w:rsidRDefault="00686E18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21F1F"/>
                <w:sz w:val="20"/>
              </w:rPr>
              <w:t>Suite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Level</w:t>
            </w:r>
          </w:p>
          <w:p w14:paraId="13A983F6" w14:textId="77777777" w:rsidR="00853217" w:rsidRDefault="00686E18">
            <w:pPr>
              <w:pStyle w:val="TableParagraph"/>
              <w:spacing w:before="94" w:line="276" w:lineRule="auto"/>
              <w:ind w:left="104" w:right="298"/>
              <w:rPr>
                <w:sz w:val="20"/>
              </w:rPr>
            </w:pPr>
            <w:r>
              <w:rPr>
                <w:color w:val="221F1F"/>
                <w:sz w:val="20"/>
              </w:rPr>
              <w:t>1, 21 Cremorne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Street,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Cremorne</w:t>
            </w:r>
          </w:p>
        </w:tc>
      </w:tr>
      <w:tr w:rsidR="00853217" w14:paraId="0748490F" w14:textId="77777777">
        <w:trPr>
          <w:trHeight w:val="3595"/>
        </w:trPr>
        <w:tc>
          <w:tcPr>
            <w:tcW w:w="5091" w:type="dxa"/>
            <w:tcBorders>
              <w:left w:val="nil"/>
            </w:tcBorders>
          </w:tcPr>
          <w:p w14:paraId="2A043F27" w14:textId="77777777" w:rsidR="00853217" w:rsidRDefault="00686E18">
            <w:pPr>
              <w:pStyle w:val="TableParagraph"/>
              <w:spacing w:before="60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IA&amp;P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workers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in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prisons</w:t>
            </w:r>
            <w:r>
              <w:rPr>
                <w:rFonts w:ascii="Arial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and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Youth</w:t>
            </w:r>
            <w:r>
              <w:rPr>
                <w:rFonts w:ascii="Arial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Justice</w:t>
            </w:r>
            <w:r>
              <w:rPr>
                <w:rFonts w:ascii="Arial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IA&amp;P</w:t>
            </w:r>
          </w:p>
          <w:p w14:paraId="7FF77ADA" w14:textId="77777777" w:rsidR="00853217" w:rsidRDefault="00686E18">
            <w:pPr>
              <w:pStyle w:val="TableParagraph"/>
              <w:spacing w:before="96" w:line="276" w:lineRule="auto"/>
              <w:ind w:left="81" w:right="137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Initial assessment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planning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(IA&amp;P)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workers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funded to support people exiting prison and leaving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Justice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Centres</w:t>
            </w:r>
            <w:proofErr w:type="spellEnd"/>
            <w:r>
              <w:rPr>
                <w:color w:val="221F1F"/>
                <w:sz w:val="20"/>
              </w:rPr>
              <w:t>.</w:t>
            </w:r>
          </w:p>
          <w:p w14:paraId="54310C88" w14:textId="77777777" w:rsidR="00853217" w:rsidRDefault="00686E18">
            <w:pPr>
              <w:pStyle w:val="TableParagraph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Link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to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Protocols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supporting</w:t>
            </w:r>
            <w:r>
              <w:rPr>
                <w:rFonts w:asci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these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arrangements:</w:t>
            </w:r>
          </w:p>
          <w:p w14:paraId="78BAA9AD" w14:textId="77777777" w:rsidR="00853217" w:rsidRDefault="00046214">
            <w:pPr>
              <w:pStyle w:val="TableParagraph"/>
              <w:spacing w:before="94" w:line="276" w:lineRule="auto"/>
              <w:ind w:left="81"/>
              <w:rPr>
                <w:sz w:val="20"/>
              </w:rPr>
            </w:pPr>
            <w:hyperlink r:id="rId15">
              <w:r w:rsidR="00686E18">
                <w:rPr>
                  <w:color w:val="A4A4A4"/>
                  <w:w w:val="95"/>
                  <w:sz w:val="20"/>
                  <w:u w:val="single" w:color="A4A4A4"/>
                </w:rPr>
                <w:t>http://www.nwhn.net.au/admin/file/content2/c7/Final%2</w:t>
              </w:r>
            </w:hyperlink>
            <w:r w:rsidR="00686E18">
              <w:rPr>
                <w:color w:val="A4A4A4"/>
                <w:spacing w:val="1"/>
                <w:w w:val="95"/>
                <w:sz w:val="20"/>
              </w:rPr>
              <w:t xml:space="preserve"> </w:t>
            </w:r>
            <w:hyperlink r:id="rId16">
              <w:r w:rsidR="00686E18">
                <w:rPr>
                  <w:color w:val="A4A4A4"/>
                  <w:sz w:val="20"/>
                  <w:u w:val="single" w:color="A4A4A4"/>
                </w:rPr>
                <w:t>0Prison%20Exit%20Protocol%20June%2010_142421</w:t>
              </w:r>
            </w:hyperlink>
            <w:r w:rsidR="00686E18">
              <w:rPr>
                <w:color w:val="A4A4A4"/>
                <w:spacing w:val="1"/>
                <w:sz w:val="20"/>
              </w:rPr>
              <w:t xml:space="preserve"> </w:t>
            </w:r>
            <w:hyperlink r:id="rId17">
              <w:r w:rsidR="00686E18">
                <w:rPr>
                  <w:color w:val="A4A4A4"/>
                  <w:sz w:val="20"/>
                  <w:u w:val="single" w:color="A4A4A4"/>
                </w:rPr>
                <w:t>8150425_1540035913942.pdf</w:t>
              </w:r>
            </w:hyperlink>
          </w:p>
          <w:p w14:paraId="2C0C3DBF" w14:textId="77777777" w:rsidR="00853217" w:rsidRDefault="00686E18">
            <w:pPr>
              <w:pStyle w:val="TableParagraph"/>
              <w:spacing w:before="61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and</w:t>
            </w:r>
          </w:p>
          <w:p w14:paraId="6CA99170" w14:textId="77777777" w:rsidR="00853217" w:rsidRDefault="00046214">
            <w:pPr>
              <w:pStyle w:val="TableParagraph"/>
              <w:spacing w:before="94" w:line="276" w:lineRule="auto"/>
              <w:ind w:left="81" w:right="138"/>
              <w:jc w:val="both"/>
              <w:rPr>
                <w:sz w:val="20"/>
              </w:rPr>
            </w:pPr>
            <w:hyperlink r:id="rId18">
              <w:r w:rsidR="00686E18">
                <w:rPr>
                  <w:color w:val="A4A4A4"/>
                  <w:sz w:val="20"/>
                  <w:u w:val="single" w:color="A4A4A4"/>
                </w:rPr>
                <w:t>http://www.nwhn.net.au/admin/file/content2/c7/Youth%</w:t>
              </w:r>
            </w:hyperlink>
            <w:r w:rsidR="00686E18">
              <w:rPr>
                <w:color w:val="A4A4A4"/>
                <w:spacing w:val="-54"/>
                <w:sz w:val="20"/>
              </w:rPr>
              <w:t xml:space="preserve"> </w:t>
            </w:r>
            <w:hyperlink r:id="rId19">
              <w:r w:rsidR="00686E18">
                <w:rPr>
                  <w:color w:val="A4A4A4"/>
                  <w:w w:val="95"/>
                  <w:sz w:val="20"/>
                  <w:u w:val="single" w:color="A4A4A4"/>
                </w:rPr>
                <w:t>20Justice%20access%20to%20HSS%20protocol%202</w:t>
              </w:r>
            </w:hyperlink>
            <w:r w:rsidR="00686E18">
              <w:rPr>
                <w:color w:val="A4A4A4"/>
                <w:spacing w:val="1"/>
                <w:w w:val="95"/>
                <w:sz w:val="20"/>
              </w:rPr>
              <w:t xml:space="preserve"> </w:t>
            </w:r>
            <w:hyperlink r:id="rId20">
              <w:r w:rsidR="00686E18">
                <w:rPr>
                  <w:color w:val="A4A4A4"/>
                  <w:sz w:val="20"/>
                  <w:u w:val="single" w:color="A4A4A4"/>
                </w:rPr>
                <w:t>50814.pdf</w:t>
              </w:r>
            </w:hyperlink>
          </w:p>
        </w:tc>
        <w:tc>
          <w:tcPr>
            <w:tcW w:w="3149" w:type="dxa"/>
          </w:tcPr>
          <w:p w14:paraId="403D79B6" w14:textId="77777777" w:rsidR="00853217" w:rsidRDefault="0085321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  <w:tcBorders>
              <w:right w:val="nil"/>
            </w:tcBorders>
          </w:tcPr>
          <w:p w14:paraId="1173170F" w14:textId="77777777" w:rsidR="00853217" w:rsidRDefault="00686E18">
            <w:pPr>
              <w:pStyle w:val="TableParagraph"/>
              <w:spacing w:before="60" w:line="276" w:lineRule="auto"/>
              <w:ind w:left="104" w:right="88"/>
              <w:rPr>
                <w:sz w:val="20"/>
              </w:rPr>
            </w:pP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access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Youth Justice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Homelessness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Assistance Service</w:t>
            </w:r>
            <w:r>
              <w:rPr>
                <w:color w:val="221F1F"/>
                <w:spacing w:val="-5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through the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VincentCare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Northern Hub on: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Ph: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(03)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9304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0100</w:t>
            </w:r>
          </w:p>
        </w:tc>
      </w:tr>
    </w:tbl>
    <w:p w14:paraId="776E8C0C" w14:textId="77777777" w:rsidR="00263413" w:rsidRDefault="00263413"/>
    <w:sectPr w:rsidR="00263413">
      <w:pgSz w:w="11910" w:h="16840"/>
      <w:pgMar w:top="76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314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7"/>
    <w:rsid w:val="00046214"/>
    <w:rsid w:val="00263413"/>
    <w:rsid w:val="002C07EC"/>
    <w:rsid w:val="002D005B"/>
    <w:rsid w:val="003A3A25"/>
    <w:rsid w:val="004507A2"/>
    <w:rsid w:val="005003CB"/>
    <w:rsid w:val="00686E18"/>
    <w:rsid w:val="006C4F1E"/>
    <w:rsid w:val="006F7D4A"/>
    <w:rsid w:val="007C1146"/>
    <w:rsid w:val="0084365E"/>
    <w:rsid w:val="00853217"/>
    <w:rsid w:val="00965152"/>
    <w:rsid w:val="009A3315"/>
    <w:rsid w:val="00C51DB0"/>
    <w:rsid w:val="00D7234F"/>
    <w:rsid w:val="00F25899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F1BC"/>
  <w15:docId w15:val="{C4ADD577-3B23-435A-9D4F-8E81C62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4">
    <w:name w:val="heading 4"/>
    <w:next w:val="DHHSbody"/>
    <w:link w:val="Heading4Char"/>
    <w:uiPriority w:val="1"/>
    <w:qFormat/>
    <w:rsid w:val="002D005B"/>
    <w:pPr>
      <w:keepNext/>
      <w:keepLines/>
      <w:widowControl/>
      <w:autoSpaceDE/>
      <w:autoSpaceDN/>
      <w:spacing w:before="240" w:after="120" w:line="260" w:lineRule="atLeast"/>
      <w:outlineLvl w:val="3"/>
    </w:pPr>
    <w:rPr>
      <w:rFonts w:ascii="Arial" w:eastAsia="MS Mincho" w:hAnsi="Arial" w:cs="Times New Roman"/>
      <w:b/>
      <w:bCs/>
      <w:color w:val="EEECE1" w:themeColor="background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character" w:customStyle="1" w:styleId="Heading4Char">
    <w:name w:val="Heading 4 Char"/>
    <w:basedOn w:val="DefaultParagraphFont"/>
    <w:link w:val="Heading4"/>
    <w:uiPriority w:val="1"/>
    <w:rsid w:val="002D005B"/>
    <w:rPr>
      <w:rFonts w:ascii="Arial" w:eastAsia="MS Mincho" w:hAnsi="Arial" w:cs="Times New Roman"/>
      <w:b/>
      <w:bCs/>
      <w:color w:val="EEECE1" w:themeColor="background2"/>
      <w:lang w:val="en-AU"/>
    </w:rPr>
  </w:style>
  <w:style w:type="paragraph" w:customStyle="1" w:styleId="DHHSbody">
    <w:name w:val="DHHS body"/>
    <w:link w:val="DHHSbodyChar"/>
    <w:qFormat/>
    <w:rsid w:val="002D005B"/>
    <w:pPr>
      <w:widowControl/>
      <w:autoSpaceDE/>
      <w:autoSpaceDN/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customStyle="1" w:styleId="DHHSbullet1">
    <w:name w:val="DHHS bullet 1"/>
    <w:basedOn w:val="DHHSbody"/>
    <w:qFormat/>
    <w:rsid w:val="002D005B"/>
    <w:pPr>
      <w:numPr>
        <w:numId w:val="1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2D005B"/>
    <w:pPr>
      <w:numPr>
        <w:ilvl w:val="1"/>
        <w:numId w:val="1"/>
      </w:numPr>
      <w:spacing w:after="40"/>
    </w:pPr>
  </w:style>
  <w:style w:type="numbering" w:customStyle="1" w:styleId="ZZBullets">
    <w:name w:val="ZZ Bullets"/>
    <w:rsid w:val="002D005B"/>
    <w:pPr>
      <w:numPr>
        <w:numId w:val="1"/>
      </w:numPr>
    </w:pPr>
  </w:style>
  <w:style w:type="character" w:customStyle="1" w:styleId="DHHSbodyChar">
    <w:name w:val="DHHS body Char"/>
    <w:basedOn w:val="DefaultParagraphFont"/>
    <w:link w:val="DHHSbody"/>
    <w:rsid w:val="002D005B"/>
    <w:rPr>
      <w:rFonts w:ascii="Arial" w:eastAsia="Times" w:hAnsi="Arial" w:cs="Times New Roman"/>
      <w:sz w:val="20"/>
      <w:szCs w:val="20"/>
      <w:lang w:val="en-AU"/>
    </w:rPr>
  </w:style>
  <w:style w:type="paragraph" w:customStyle="1" w:styleId="FSVbody">
    <w:name w:val="FSV body"/>
    <w:link w:val="FSVbodyChar"/>
    <w:qFormat/>
    <w:rsid w:val="002D005B"/>
    <w:pPr>
      <w:widowControl/>
      <w:autoSpaceDE/>
      <w:autoSpaceDN/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character" w:customStyle="1" w:styleId="FSVbodyChar">
    <w:name w:val="FSV body Char"/>
    <w:basedOn w:val="DefaultParagraphFont"/>
    <w:link w:val="FSVbody"/>
    <w:rsid w:val="002D005B"/>
    <w:rPr>
      <w:rFonts w:ascii="Arial" w:eastAsia="Times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43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p@unison.org.au" TargetMode="External"/><Relationship Id="rId13" Type="http://schemas.openxmlformats.org/officeDocument/2006/relationships/hyperlink" Target="http://www.safesteps.org.au/" TargetMode="External"/><Relationship Id="rId18" Type="http://schemas.openxmlformats.org/officeDocument/2006/relationships/hyperlink" Target="http://www.nwhn.net.au/admin/file/content2/c7/Youth%20Justice%20access%20to%20HSS%20protocol%20250814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enwest.org.au/?msclkid=3fc5e969d01011ecb9029fc05a31b5e8" TargetMode="External"/><Relationship Id="rId17" Type="http://schemas.openxmlformats.org/officeDocument/2006/relationships/hyperlink" Target="http://www.nwhn.net.au/admin/file/content2/c7/Final%20Prison%20Exit%20Protocol%20June%2010_1424218150425_154003591394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whn.net.au/admin/file/content2/c7/Final%20Prison%20Exit%20Protocol%20June%2010_1424218150425_1540035913942.pdf" TargetMode="External"/><Relationship Id="rId20" Type="http://schemas.openxmlformats.org/officeDocument/2006/relationships/hyperlink" Target="http://www.nwhn.net.au/admin/file/content2/c7/Youth%20Justice%20access%20to%20HSS%20protocol%2025081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angedoor.vic.gov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whn.net.au/admin/file/content2/c7/Final%20Prison%20Exit%20Protocol%20June%2010_1424218150425_1540035913942.pdf" TargetMode="External"/><Relationship Id="rId10" Type="http://schemas.openxmlformats.org/officeDocument/2006/relationships/hyperlink" Target="https://orangedoor.vic.gov.au/" TargetMode="External"/><Relationship Id="rId19" Type="http://schemas.openxmlformats.org/officeDocument/2006/relationships/hyperlink" Target="http://www.nwhn.net.au/admin/file/content2/c7/Youth%20Justice%20access%20to%20HSS%20protocol%2025081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nshine.IAP@salvationarmy.org.au" TargetMode="External"/><Relationship Id="rId14" Type="http://schemas.openxmlformats.org/officeDocument/2006/relationships/hyperlink" Target="http://ww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0DE00FA9B1546AAC5B6134CE1800D" ma:contentTypeVersion="12" ma:contentTypeDescription="Create a new document." ma:contentTypeScope="" ma:versionID="3698cabaa42329d364eb33f81b36c877">
  <xsd:schema xmlns:xsd="http://www.w3.org/2001/XMLSchema" xmlns:xs="http://www.w3.org/2001/XMLSchema" xmlns:p="http://schemas.microsoft.com/office/2006/metadata/properties" xmlns:ns2="b8428449-22d4-42b1-9878-76057358c6ee" xmlns:ns3="9c3fcbb7-6753-44f7-bc38-22828efa9977" targetNamespace="http://schemas.microsoft.com/office/2006/metadata/properties" ma:root="true" ma:fieldsID="e73983aa48b96287622a26d6efc4ce46" ns2:_="" ns3:_="">
    <xsd:import namespace="b8428449-22d4-42b1-9878-76057358c6ee"/>
    <xsd:import namespace="9c3fcbb7-6753-44f7-bc38-22828efa9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8449-22d4-42b1-9878-76057358c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cbb7-6753-44f7-bc38-22828efa9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83ADD-E865-44E5-BCA2-5A33275F9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EA9B7-54A2-4398-97A1-D3F719DC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32B82-2553-43B2-BCF6-1FE9CA30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28449-22d4-42b1-9878-76057358c6ee"/>
    <ds:schemaRef ds:uri="9c3fcbb7-6753-44f7-bc38-22828efa9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Langmore</dc:creator>
  <cp:lastModifiedBy>Sarah Langmore</cp:lastModifiedBy>
  <cp:revision>13</cp:revision>
  <dcterms:created xsi:type="dcterms:W3CDTF">2022-05-03T05:15:00Z</dcterms:created>
  <dcterms:modified xsi:type="dcterms:W3CDTF">2022-05-10T07:01:00Z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0x010100AE70DE00FA9B1546AAC5B6134CE1800D</vt:lpwstr>
  </property>
</Properties>
</file>